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23"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ayout w:type="fixed"/>
        <w:tblLook w:val="04A0" w:firstRow="1" w:lastRow="0" w:firstColumn="1" w:lastColumn="0" w:noHBand="0" w:noVBand="1"/>
      </w:tblPr>
      <w:tblGrid>
        <w:gridCol w:w="3969"/>
        <w:gridCol w:w="5954"/>
      </w:tblGrid>
      <w:tr w:rsidR="000F1457" w:rsidRPr="00016F5A" w:rsidTr="00F52270">
        <w:trPr>
          <w:trHeight w:val="1134"/>
        </w:trPr>
        <w:tc>
          <w:tcPr>
            <w:tcW w:w="3969" w:type="dxa"/>
            <w:tcMar>
              <w:top w:w="113" w:type="dxa"/>
              <w:bottom w:w="113" w:type="dxa"/>
            </w:tcMar>
          </w:tcPr>
          <w:p w:rsidR="000F1457" w:rsidRPr="00016F5A" w:rsidRDefault="000F1457" w:rsidP="000F1457">
            <w:pPr>
              <w:rPr>
                <w:rFonts w:asciiTheme="minorBidi" w:hAnsiTheme="minorBidi"/>
                <w:sz w:val="18"/>
                <w:szCs w:val="18"/>
              </w:rPr>
            </w:pPr>
            <w:bookmarkStart w:id="0" w:name="_GoBack"/>
            <w:bookmarkEnd w:id="0"/>
            <w:r w:rsidRPr="00016F5A">
              <w:rPr>
                <w:rFonts w:asciiTheme="minorBidi" w:hAnsiTheme="minorBidi"/>
                <w:noProof/>
                <w:sz w:val="18"/>
                <w:szCs w:val="18"/>
              </w:rPr>
              <w:drawing>
                <wp:anchor distT="0" distB="0" distL="114300" distR="114300" simplePos="0" relativeHeight="251851776" behindDoc="1" locked="0" layoutInCell="1" allowOverlap="1" wp14:anchorId="16F08E14" wp14:editId="258765BE">
                  <wp:simplePos x="0" y="0"/>
                  <wp:positionH relativeFrom="column">
                    <wp:posOffset>-49530</wp:posOffset>
                  </wp:positionH>
                  <wp:positionV relativeFrom="paragraph">
                    <wp:posOffset>227330</wp:posOffset>
                  </wp:positionV>
                  <wp:extent cx="1986295" cy="581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7548" r="5769" b="11320"/>
                          <a:stretch/>
                        </pic:blipFill>
                        <pic:spPr bwMode="auto">
                          <a:xfrm>
                            <a:off x="0" y="0"/>
                            <a:ext cx="1996112" cy="58389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r:id="rId7" w:history="1">
              <w:r w:rsidRPr="00016F5A">
                <w:rPr>
                  <w:rStyle w:val="Hyperlink"/>
                  <w:rFonts w:asciiTheme="minorBidi" w:hAnsiTheme="minorBidi"/>
                  <w:sz w:val="18"/>
                  <w:szCs w:val="18"/>
                </w:rPr>
                <w:t>www.reliefweb.int</w:t>
              </w:r>
            </w:hyperlink>
          </w:p>
        </w:tc>
        <w:tc>
          <w:tcPr>
            <w:tcW w:w="5954" w:type="dxa"/>
            <w:tcMar>
              <w:top w:w="113" w:type="dxa"/>
              <w:bottom w:w="113" w:type="dxa"/>
            </w:tcMar>
            <w:vAlign w:val="center"/>
          </w:tcPr>
          <w:p w:rsidR="000F1457" w:rsidRPr="00016F5A" w:rsidRDefault="000F1457" w:rsidP="00112001">
            <w:pPr>
              <w:spacing w:before="60" w:after="60"/>
              <w:rPr>
                <w:rFonts w:asciiTheme="minorBidi" w:hAnsiTheme="minorBidi"/>
                <w:sz w:val="18"/>
                <w:szCs w:val="18"/>
              </w:rPr>
            </w:pPr>
            <w:proofErr w:type="spellStart"/>
            <w:r w:rsidRPr="000F1457">
              <w:rPr>
                <w:rFonts w:asciiTheme="minorBidi" w:hAnsiTheme="minorBidi"/>
                <w:sz w:val="18"/>
                <w:szCs w:val="18"/>
              </w:rPr>
              <w:t>ReliefWeb</w:t>
            </w:r>
            <w:proofErr w:type="spellEnd"/>
            <w:r w:rsidRPr="000F1457">
              <w:rPr>
                <w:rFonts w:asciiTheme="minorBidi" w:hAnsiTheme="minorBidi"/>
                <w:sz w:val="18"/>
                <w:szCs w:val="18"/>
              </w:rPr>
              <w:t xml:space="preserve"> is a specialized digital service </w:t>
            </w:r>
            <w:r w:rsidR="00112001">
              <w:rPr>
                <w:rFonts w:asciiTheme="minorBidi" w:hAnsiTheme="minorBidi"/>
                <w:sz w:val="18"/>
                <w:szCs w:val="18"/>
              </w:rPr>
              <w:t xml:space="preserve">providing </w:t>
            </w:r>
            <w:r w:rsidRPr="000F1457">
              <w:rPr>
                <w:rFonts w:asciiTheme="minorBidi" w:hAnsiTheme="minorBidi"/>
                <w:sz w:val="18"/>
                <w:szCs w:val="18"/>
              </w:rPr>
              <w:t xml:space="preserve">reliable and timely information, enabling humanitarian workers to make informed decisions and to plan effective response. </w:t>
            </w:r>
            <w:proofErr w:type="spellStart"/>
            <w:r>
              <w:rPr>
                <w:rFonts w:asciiTheme="minorBidi" w:hAnsiTheme="minorBidi"/>
                <w:sz w:val="18"/>
                <w:szCs w:val="18"/>
              </w:rPr>
              <w:t>ReliefWeb</w:t>
            </w:r>
            <w:proofErr w:type="spellEnd"/>
            <w:r>
              <w:rPr>
                <w:rFonts w:asciiTheme="minorBidi" w:hAnsiTheme="minorBidi"/>
                <w:sz w:val="18"/>
                <w:szCs w:val="18"/>
              </w:rPr>
              <w:t xml:space="preserve"> </w:t>
            </w:r>
            <w:r w:rsidRPr="000F1457">
              <w:rPr>
                <w:rFonts w:asciiTheme="minorBidi" w:hAnsiTheme="minorBidi"/>
                <w:sz w:val="18"/>
                <w:szCs w:val="18"/>
              </w:rPr>
              <w:t>collect</w:t>
            </w:r>
            <w:r>
              <w:rPr>
                <w:rFonts w:asciiTheme="minorBidi" w:hAnsiTheme="minorBidi"/>
                <w:sz w:val="18"/>
                <w:szCs w:val="18"/>
              </w:rPr>
              <w:t>s</w:t>
            </w:r>
            <w:r w:rsidRPr="000F1457">
              <w:rPr>
                <w:rFonts w:asciiTheme="minorBidi" w:hAnsiTheme="minorBidi"/>
                <w:sz w:val="18"/>
                <w:szCs w:val="18"/>
              </w:rPr>
              <w:t xml:space="preserve"> and deliver</w:t>
            </w:r>
            <w:r>
              <w:rPr>
                <w:rFonts w:asciiTheme="minorBidi" w:hAnsiTheme="minorBidi"/>
                <w:sz w:val="18"/>
                <w:szCs w:val="18"/>
              </w:rPr>
              <w:t>s</w:t>
            </w:r>
            <w:r w:rsidRPr="000F1457">
              <w:rPr>
                <w:rFonts w:asciiTheme="minorBidi" w:hAnsiTheme="minorBidi"/>
                <w:sz w:val="18"/>
                <w:szCs w:val="18"/>
              </w:rPr>
              <w:t xml:space="preserve"> key information, including the latest reports, maps and infographics and videos from trusted sources.</w:t>
            </w:r>
            <w:r>
              <w:rPr>
                <w:rFonts w:asciiTheme="minorBidi" w:hAnsiTheme="minorBidi"/>
                <w:sz w:val="18"/>
                <w:szCs w:val="18"/>
              </w:rPr>
              <w:t xml:space="preserve"> It also has </w:t>
            </w:r>
            <w:r w:rsidRPr="000F1457">
              <w:rPr>
                <w:rFonts w:asciiTheme="minorBidi" w:hAnsiTheme="minorBidi"/>
                <w:sz w:val="18"/>
                <w:szCs w:val="18"/>
              </w:rPr>
              <w:t>job listings and training programs</w:t>
            </w:r>
            <w:r>
              <w:rPr>
                <w:rFonts w:asciiTheme="minorBidi" w:hAnsiTheme="minorBidi"/>
                <w:sz w:val="18"/>
                <w:szCs w:val="18"/>
              </w:rPr>
              <w:t>.</w:t>
            </w:r>
          </w:p>
        </w:tc>
      </w:tr>
      <w:tr w:rsidR="000F1457" w:rsidRPr="00016F5A" w:rsidTr="00F52270">
        <w:trPr>
          <w:trHeight w:val="1134"/>
        </w:trPr>
        <w:tc>
          <w:tcPr>
            <w:tcW w:w="3969" w:type="dxa"/>
            <w:tcMar>
              <w:top w:w="113" w:type="dxa"/>
              <w:bottom w:w="113" w:type="dxa"/>
            </w:tcMar>
          </w:tcPr>
          <w:p w:rsidR="000F1457" w:rsidRPr="00016F5A" w:rsidRDefault="000F1457" w:rsidP="000F1457">
            <w:pPr>
              <w:rPr>
                <w:rFonts w:asciiTheme="minorBidi" w:hAnsiTheme="minorBidi"/>
                <w:sz w:val="18"/>
                <w:szCs w:val="18"/>
              </w:rPr>
            </w:pPr>
            <w:r w:rsidRPr="00016F5A">
              <w:rPr>
                <w:rFonts w:asciiTheme="minorBidi" w:hAnsiTheme="minorBidi"/>
                <w:noProof/>
                <w:sz w:val="18"/>
                <w:szCs w:val="18"/>
              </w:rPr>
              <w:drawing>
                <wp:anchor distT="0" distB="0" distL="114300" distR="114300" simplePos="0" relativeHeight="251836416" behindDoc="1" locked="0" layoutInCell="1" allowOverlap="1" wp14:anchorId="4B3FB398" wp14:editId="65D9B132">
                  <wp:simplePos x="0" y="0"/>
                  <wp:positionH relativeFrom="column">
                    <wp:posOffset>-49530</wp:posOffset>
                  </wp:positionH>
                  <wp:positionV relativeFrom="paragraph">
                    <wp:posOffset>434340</wp:posOffset>
                  </wp:positionV>
                  <wp:extent cx="2257425" cy="245745"/>
                  <wp:effectExtent l="0" t="0" r="952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62294" cy="246275"/>
                          </a:xfrm>
                          <a:prstGeom prst="rect">
                            <a:avLst/>
                          </a:prstGeom>
                        </pic:spPr>
                      </pic:pic>
                    </a:graphicData>
                  </a:graphic>
                  <wp14:sizeRelH relativeFrom="margin">
                    <wp14:pctWidth>0</wp14:pctWidth>
                  </wp14:sizeRelH>
                  <wp14:sizeRelV relativeFrom="margin">
                    <wp14:pctHeight>0</wp14:pctHeight>
                  </wp14:sizeRelV>
                </wp:anchor>
              </w:drawing>
            </w:r>
            <w:hyperlink r:id="rId9" w:history="1">
              <w:r w:rsidRPr="00016F5A">
                <w:rPr>
                  <w:rStyle w:val="Hyperlink"/>
                  <w:rFonts w:asciiTheme="minorBidi" w:hAnsiTheme="minorBidi"/>
                  <w:sz w:val="18"/>
                  <w:szCs w:val="18"/>
                </w:rPr>
                <w:t>https://www.humanitarianresponse.info</w:t>
              </w:r>
            </w:hyperlink>
          </w:p>
        </w:tc>
        <w:tc>
          <w:tcPr>
            <w:tcW w:w="5954" w:type="dxa"/>
            <w:tcMar>
              <w:top w:w="113" w:type="dxa"/>
              <w:bottom w:w="113" w:type="dxa"/>
            </w:tcMar>
            <w:vAlign w:val="center"/>
          </w:tcPr>
          <w:p w:rsidR="000F1457" w:rsidRPr="00016F5A" w:rsidRDefault="000F1457" w:rsidP="000F1457">
            <w:pPr>
              <w:spacing w:before="60" w:after="60"/>
              <w:rPr>
                <w:rFonts w:asciiTheme="minorBidi" w:hAnsiTheme="minorBidi"/>
                <w:sz w:val="18"/>
                <w:szCs w:val="18"/>
              </w:rPr>
            </w:pPr>
            <w:r w:rsidRPr="00016F5A">
              <w:rPr>
                <w:rFonts w:asciiTheme="minorBidi" w:hAnsiTheme="minorBidi"/>
                <w:sz w:val="18"/>
                <w:szCs w:val="18"/>
              </w:rPr>
              <w:t xml:space="preserve">Humanitarian Response is a </w:t>
            </w:r>
            <w:proofErr w:type="spellStart"/>
            <w:r w:rsidRPr="00016F5A">
              <w:rPr>
                <w:rFonts w:asciiTheme="minorBidi" w:hAnsiTheme="minorBidi"/>
                <w:sz w:val="18"/>
                <w:szCs w:val="18"/>
              </w:rPr>
              <w:t>specialised</w:t>
            </w:r>
            <w:proofErr w:type="spellEnd"/>
            <w:r w:rsidRPr="00016F5A">
              <w:rPr>
                <w:rFonts w:asciiTheme="minorBidi" w:hAnsiTheme="minorBidi"/>
                <w:sz w:val="18"/>
                <w:szCs w:val="18"/>
              </w:rPr>
              <w:t xml:space="preserve"> digital service provided to the community as part of OCHA's responsibility under the Inter-Agency Standing Committee's Operational Guidance on Responsibilities of Cluster/Sectors &amp; OCHA in Information Management. </w:t>
            </w:r>
          </w:p>
          <w:p w:rsidR="000F1457" w:rsidRPr="00016F5A" w:rsidRDefault="000F1457" w:rsidP="000F1457">
            <w:pPr>
              <w:spacing w:before="60" w:after="60"/>
              <w:rPr>
                <w:rFonts w:asciiTheme="minorBidi" w:hAnsiTheme="minorBidi"/>
                <w:sz w:val="18"/>
                <w:szCs w:val="18"/>
              </w:rPr>
            </w:pPr>
            <w:r w:rsidRPr="00016F5A">
              <w:rPr>
                <w:rFonts w:asciiTheme="minorBidi" w:hAnsiTheme="minorBidi"/>
                <w:sz w:val="18"/>
                <w:szCs w:val="18"/>
              </w:rPr>
              <w:t xml:space="preserve">Humanitarian Response aims to be the central website for Information Management tools and services, enabling information exchange among </w:t>
            </w:r>
            <w:r w:rsidRPr="00112001">
              <w:rPr>
                <w:rFonts w:asciiTheme="minorBidi" w:hAnsiTheme="minorBidi"/>
                <w:b/>
                <w:bCs/>
                <w:sz w:val="18"/>
                <w:szCs w:val="18"/>
              </w:rPr>
              <w:t>operational responders</w:t>
            </w:r>
            <w:r w:rsidRPr="00016F5A">
              <w:rPr>
                <w:rFonts w:asciiTheme="minorBidi" w:hAnsiTheme="minorBidi"/>
                <w:sz w:val="18"/>
                <w:szCs w:val="18"/>
              </w:rPr>
              <w:t xml:space="preserve"> during either a protracted or sudden onset emergency. </w:t>
            </w:r>
          </w:p>
        </w:tc>
      </w:tr>
      <w:tr w:rsidR="000F1457" w:rsidRPr="007A0CF0" w:rsidTr="00F52270">
        <w:trPr>
          <w:trHeight w:val="1134"/>
        </w:trPr>
        <w:tc>
          <w:tcPr>
            <w:tcW w:w="3969" w:type="dxa"/>
            <w:tcMar>
              <w:top w:w="113" w:type="dxa"/>
              <w:bottom w:w="113" w:type="dxa"/>
            </w:tcMar>
          </w:tcPr>
          <w:p w:rsidR="000F1457" w:rsidRPr="00016F5A" w:rsidRDefault="000F1457" w:rsidP="000F1457">
            <w:pPr>
              <w:rPr>
                <w:rFonts w:asciiTheme="minorBidi" w:hAnsiTheme="minorBidi"/>
                <w:sz w:val="18"/>
                <w:szCs w:val="18"/>
              </w:rPr>
            </w:pPr>
            <w:r w:rsidRPr="00016F5A">
              <w:rPr>
                <w:rFonts w:asciiTheme="minorBidi" w:hAnsiTheme="minorBidi"/>
                <w:noProof/>
                <w:sz w:val="18"/>
                <w:szCs w:val="18"/>
              </w:rPr>
              <w:drawing>
                <wp:anchor distT="0" distB="0" distL="114300" distR="114300" simplePos="0" relativeHeight="251882496" behindDoc="1" locked="0" layoutInCell="1" allowOverlap="1" wp14:anchorId="6446206A" wp14:editId="71566868">
                  <wp:simplePos x="0" y="0"/>
                  <wp:positionH relativeFrom="column">
                    <wp:posOffset>-49530</wp:posOffset>
                  </wp:positionH>
                  <wp:positionV relativeFrom="paragraph">
                    <wp:posOffset>137795</wp:posOffset>
                  </wp:positionV>
                  <wp:extent cx="1352550" cy="607060"/>
                  <wp:effectExtent l="0" t="0" r="0" b="254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52550" cy="607060"/>
                          </a:xfrm>
                          <a:prstGeom prst="rect">
                            <a:avLst/>
                          </a:prstGeom>
                        </pic:spPr>
                      </pic:pic>
                    </a:graphicData>
                  </a:graphic>
                  <wp14:sizeRelH relativeFrom="margin">
                    <wp14:pctWidth>0</wp14:pctWidth>
                  </wp14:sizeRelH>
                  <wp14:sizeRelV relativeFrom="margin">
                    <wp14:pctHeight>0</wp14:pctHeight>
                  </wp14:sizeRelV>
                </wp:anchor>
              </w:drawing>
            </w:r>
            <w:hyperlink r:id="rId11" w:history="1">
              <w:r w:rsidRPr="00016F5A">
                <w:rPr>
                  <w:rStyle w:val="Hyperlink"/>
                  <w:rFonts w:asciiTheme="minorBidi" w:hAnsiTheme="minorBidi"/>
                  <w:sz w:val="18"/>
                  <w:szCs w:val="18"/>
                </w:rPr>
                <w:t>http://www.redhum.org/</w:t>
              </w:r>
            </w:hyperlink>
          </w:p>
        </w:tc>
        <w:tc>
          <w:tcPr>
            <w:tcW w:w="5954" w:type="dxa"/>
            <w:tcMar>
              <w:top w:w="113" w:type="dxa"/>
              <w:bottom w:w="113" w:type="dxa"/>
            </w:tcMar>
            <w:vAlign w:val="center"/>
          </w:tcPr>
          <w:p w:rsidR="000F1457" w:rsidRPr="00016F5A" w:rsidRDefault="000F1457" w:rsidP="000F1457">
            <w:pPr>
              <w:spacing w:before="60" w:after="60"/>
              <w:rPr>
                <w:rFonts w:asciiTheme="minorBidi" w:hAnsiTheme="minorBidi"/>
                <w:sz w:val="18"/>
                <w:szCs w:val="18"/>
                <w:lang w:val="es-ES"/>
              </w:rPr>
            </w:pPr>
            <w:proofErr w:type="spellStart"/>
            <w:r w:rsidRPr="00016F5A">
              <w:rPr>
                <w:rFonts w:asciiTheme="minorBidi" w:hAnsiTheme="minorBidi"/>
                <w:sz w:val="18"/>
                <w:szCs w:val="18"/>
                <w:lang w:val="es-ES"/>
              </w:rPr>
              <w:t>Redhum</w:t>
            </w:r>
            <w:proofErr w:type="spellEnd"/>
            <w:r w:rsidRPr="00016F5A">
              <w:rPr>
                <w:rFonts w:asciiTheme="minorBidi" w:hAnsiTheme="minorBidi"/>
                <w:sz w:val="18"/>
                <w:szCs w:val="18"/>
                <w:lang w:val="es-ES"/>
              </w:rPr>
              <w:t xml:space="preserve"> es la Plataforma Humanitaria en español, que ofrece información actualizada diariamente, de fuentes oficiales, promoviendo el intercambio de información con actores del mismo sector de trabajo contribuyendo a la toma de decisiones en la gestión de desastres</w:t>
            </w:r>
            <w:r>
              <w:rPr>
                <w:rFonts w:asciiTheme="minorBidi" w:hAnsiTheme="minorBidi"/>
                <w:sz w:val="18"/>
                <w:szCs w:val="18"/>
                <w:lang w:val="es-ES"/>
              </w:rPr>
              <w:t>.</w:t>
            </w:r>
          </w:p>
        </w:tc>
      </w:tr>
      <w:tr w:rsidR="000F1457" w:rsidRPr="00016F5A" w:rsidTr="00F52270">
        <w:trPr>
          <w:trHeight w:val="1134"/>
        </w:trPr>
        <w:tc>
          <w:tcPr>
            <w:tcW w:w="3969" w:type="dxa"/>
            <w:tcMar>
              <w:top w:w="113" w:type="dxa"/>
              <w:bottom w:w="113" w:type="dxa"/>
            </w:tcMar>
          </w:tcPr>
          <w:p w:rsidR="000F1457" w:rsidRPr="00016F5A" w:rsidRDefault="000F1457" w:rsidP="000F1457">
            <w:pPr>
              <w:rPr>
                <w:rFonts w:asciiTheme="minorBidi" w:hAnsiTheme="minorBidi"/>
                <w:sz w:val="18"/>
                <w:szCs w:val="18"/>
              </w:rPr>
            </w:pPr>
            <w:r w:rsidRPr="00016F5A">
              <w:rPr>
                <w:rFonts w:asciiTheme="minorBidi" w:hAnsiTheme="minorBidi"/>
                <w:noProof/>
                <w:sz w:val="18"/>
                <w:szCs w:val="18"/>
              </w:rPr>
              <w:drawing>
                <wp:anchor distT="0" distB="0" distL="114300" distR="114300" simplePos="0" relativeHeight="251881472" behindDoc="1" locked="0" layoutInCell="1" allowOverlap="1" wp14:anchorId="295C9C6F" wp14:editId="60EA29F6">
                  <wp:simplePos x="0" y="0"/>
                  <wp:positionH relativeFrom="column">
                    <wp:posOffset>-49530</wp:posOffset>
                  </wp:positionH>
                  <wp:positionV relativeFrom="paragraph">
                    <wp:posOffset>297193</wp:posOffset>
                  </wp:positionV>
                  <wp:extent cx="2486025" cy="40829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92102" cy="425714"/>
                          </a:xfrm>
                          <a:prstGeom prst="rect">
                            <a:avLst/>
                          </a:prstGeom>
                        </pic:spPr>
                      </pic:pic>
                    </a:graphicData>
                  </a:graphic>
                  <wp14:sizeRelH relativeFrom="margin">
                    <wp14:pctWidth>0</wp14:pctWidth>
                  </wp14:sizeRelH>
                  <wp14:sizeRelV relativeFrom="margin">
                    <wp14:pctHeight>0</wp14:pctHeight>
                  </wp14:sizeRelV>
                </wp:anchor>
              </w:drawing>
            </w:r>
            <w:hyperlink r:id="rId13" w:history="1">
              <w:r w:rsidRPr="00016F5A">
                <w:rPr>
                  <w:rStyle w:val="Hyperlink"/>
                  <w:rFonts w:asciiTheme="minorBidi" w:hAnsiTheme="minorBidi"/>
                  <w:sz w:val="18"/>
                  <w:szCs w:val="18"/>
                </w:rPr>
                <w:t>https://humanitarian.id</w:t>
              </w:r>
            </w:hyperlink>
          </w:p>
        </w:tc>
        <w:tc>
          <w:tcPr>
            <w:tcW w:w="5954" w:type="dxa"/>
            <w:tcMar>
              <w:top w:w="113" w:type="dxa"/>
              <w:bottom w:w="113" w:type="dxa"/>
            </w:tcMar>
            <w:vAlign w:val="center"/>
          </w:tcPr>
          <w:p w:rsidR="000F1457" w:rsidRPr="00016F5A" w:rsidRDefault="000F1457" w:rsidP="000F1457">
            <w:pPr>
              <w:spacing w:before="60" w:after="60"/>
              <w:rPr>
                <w:rFonts w:asciiTheme="minorBidi" w:hAnsiTheme="minorBidi"/>
                <w:sz w:val="18"/>
                <w:szCs w:val="18"/>
              </w:rPr>
            </w:pPr>
            <w:r w:rsidRPr="00016F5A">
              <w:rPr>
                <w:rFonts w:asciiTheme="minorBidi" w:hAnsiTheme="minorBidi"/>
                <w:sz w:val="18"/>
                <w:szCs w:val="18"/>
              </w:rPr>
              <w:t>Humanitarian ID is a way to help humanitarian responders find, connect, and collaborate at the time of a humanitarian crisis (protracted or sudden onset).</w:t>
            </w:r>
            <w:r w:rsidR="00112001">
              <w:rPr>
                <w:rFonts w:asciiTheme="minorBidi" w:hAnsiTheme="minorBidi"/>
                <w:sz w:val="18"/>
                <w:szCs w:val="18"/>
              </w:rPr>
              <w:t xml:space="preserve">  It is now used as a single sign-in for many of OCHAs platforms.</w:t>
            </w:r>
          </w:p>
        </w:tc>
      </w:tr>
      <w:tr w:rsidR="000F1457" w:rsidRPr="000F1457" w:rsidTr="00F52270">
        <w:trPr>
          <w:trHeight w:val="1134"/>
        </w:trPr>
        <w:tc>
          <w:tcPr>
            <w:tcW w:w="3969" w:type="dxa"/>
            <w:tcMar>
              <w:top w:w="113" w:type="dxa"/>
              <w:bottom w:w="113" w:type="dxa"/>
            </w:tcMar>
          </w:tcPr>
          <w:p w:rsidR="000F1457" w:rsidRPr="00016F5A" w:rsidRDefault="000F1457" w:rsidP="000F1457">
            <w:pPr>
              <w:jc w:val="both"/>
              <w:rPr>
                <w:rFonts w:asciiTheme="minorBidi" w:hAnsiTheme="minorBidi"/>
                <w:noProof/>
                <w:sz w:val="18"/>
                <w:szCs w:val="18"/>
                <w:lang w:val="en-GB"/>
              </w:rPr>
            </w:pPr>
            <w:r w:rsidRPr="00016F5A">
              <w:rPr>
                <w:rFonts w:asciiTheme="minorBidi" w:hAnsiTheme="minorBidi"/>
                <w:noProof/>
                <w:sz w:val="18"/>
                <w:szCs w:val="18"/>
              </w:rPr>
              <w:drawing>
                <wp:anchor distT="0" distB="0" distL="114300" distR="114300" simplePos="0" relativeHeight="251894784" behindDoc="1" locked="0" layoutInCell="1" allowOverlap="1" wp14:anchorId="4173556A" wp14:editId="00A08DC4">
                  <wp:simplePos x="0" y="0"/>
                  <wp:positionH relativeFrom="column">
                    <wp:posOffset>-49531</wp:posOffset>
                  </wp:positionH>
                  <wp:positionV relativeFrom="paragraph">
                    <wp:posOffset>40005</wp:posOffset>
                  </wp:positionV>
                  <wp:extent cx="2166779" cy="742895"/>
                  <wp:effectExtent l="0" t="0" r="5080" b="6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13635" b="13637"/>
                          <a:stretch/>
                        </pic:blipFill>
                        <pic:spPr bwMode="auto">
                          <a:xfrm>
                            <a:off x="0" y="0"/>
                            <a:ext cx="2204498" cy="75582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r:id="rId15" w:history="1">
              <w:r w:rsidRPr="00016F5A">
                <w:rPr>
                  <w:rStyle w:val="Hyperlink"/>
                  <w:rFonts w:asciiTheme="minorBidi" w:hAnsiTheme="minorBidi"/>
                  <w:noProof/>
                  <w:sz w:val="18"/>
                  <w:szCs w:val="18"/>
                  <w:lang w:val="en-GB"/>
                </w:rPr>
                <w:t>https://data.humdata.org/</w:t>
              </w:r>
            </w:hyperlink>
          </w:p>
        </w:tc>
        <w:tc>
          <w:tcPr>
            <w:tcW w:w="5954" w:type="dxa"/>
            <w:tcMar>
              <w:top w:w="113" w:type="dxa"/>
              <w:bottom w:w="113" w:type="dxa"/>
            </w:tcMar>
            <w:vAlign w:val="center"/>
          </w:tcPr>
          <w:p w:rsidR="000F1457" w:rsidRPr="00016F5A" w:rsidRDefault="000F1457" w:rsidP="00CC3A29">
            <w:pPr>
              <w:spacing w:before="60" w:after="60"/>
              <w:rPr>
                <w:rFonts w:asciiTheme="minorBidi" w:hAnsiTheme="minorBidi"/>
                <w:sz w:val="18"/>
                <w:szCs w:val="18"/>
              </w:rPr>
            </w:pPr>
            <w:r w:rsidRPr="00016F5A">
              <w:rPr>
                <w:rFonts w:asciiTheme="minorBidi" w:hAnsiTheme="minorBidi"/>
                <w:sz w:val="18"/>
                <w:szCs w:val="18"/>
              </w:rPr>
              <w:t>The Humanitarian Data Exchange (HDX) is an open platform for sharing data.</w:t>
            </w:r>
            <w:r w:rsidR="00DC6DC8">
              <w:rPr>
                <w:rFonts w:asciiTheme="minorBidi" w:hAnsiTheme="minorBidi"/>
                <w:sz w:val="18"/>
                <w:szCs w:val="18"/>
              </w:rPr>
              <w:t xml:space="preserve"> </w:t>
            </w:r>
            <w:r w:rsidR="00DC6DC8" w:rsidRPr="00DC6DC8">
              <w:rPr>
                <w:rFonts w:asciiTheme="minorBidi" w:hAnsiTheme="minorBidi"/>
                <w:sz w:val="18"/>
                <w:szCs w:val="18"/>
              </w:rPr>
              <w:t xml:space="preserve">HDX includes two categories of data - curated indicators and user-contributed datasets. </w:t>
            </w:r>
            <w:r w:rsidR="00CC3A29">
              <w:rPr>
                <w:rFonts w:asciiTheme="minorBidi" w:hAnsiTheme="minorBidi"/>
                <w:sz w:val="18"/>
                <w:szCs w:val="18"/>
              </w:rPr>
              <w:t xml:space="preserve">Curated indicators </w:t>
            </w:r>
            <w:r w:rsidR="00DC6DC8" w:rsidRPr="00DC6DC8">
              <w:rPr>
                <w:rFonts w:asciiTheme="minorBidi" w:hAnsiTheme="minorBidi"/>
                <w:sz w:val="18"/>
                <w:szCs w:val="18"/>
              </w:rPr>
              <w:t xml:space="preserve">are comparable across countries and have gone through a quality-control process. </w:t>
            </w:r>
          </w:p>
        </w:tc>
      </w:tr>
      <w:tr w:rsidR="000F1457" w:rsidRPr="00016F5A" w:rsidTr="00F52270">
        <w:trPr>
          <w:trHeight w:val="1134"/>
        </w:trPr>
        <w:tc>
          <w:tcPr>
            <w:tcW w:w="3969" w:type="dxa"/>
            <w:tcMar>
              <w:top w:w="113" w:type="dxa"/>
              <w:bottom w:w="113" w:type="dxa"/>
            </w:tcMar>
          </w:tcPr>
          <w:p w:rsidR="000F1457" w:rsidRDefault="003E2F73" w:rsidP="00112001">
            <w:pPr>
              <w:rPr>
                <w:rFonts w:asciiTheme="minorBidi" w:hAnsiTheme="minorBidi"/>
                <w:sz w:val="18"/>
                <w:szCs w:val="18"/>
              </w:rPr>
            </w:pPr>
            <w:hyperlink r:id="rId16" w:history="1">
              <w:r w:rsidR="000F1457" w:rsidRPr="00864399">
                <w:rPr>
                  <w:rStyle w:val="Hyperlink"/>
                  <w:rFonts w:asciiTheme="minorBidi" w:hAnsiTheme="minorBidi"/>
                  <w:sz w:val="18"/>
                  <w:szCs w:val="18"/>
                </w:rPr>
                <w:t>https://plan.hpc.tools</w:t>
              </w:r>
            </w:hyperlink>
            <w:r w:rsidR="000F1457">
              <w:rPr>
                <w:rFonts w:asciiTheme="minorBidi" w:hAnsiTheme="minorBidi"/>
                <w:sz w:val="18"/>
                <w:szCs w:val="18"/>
              </w:rPr>
              <w:t xml:space="preserve"> </w:t>
            </w:r>
          </w:p>
          <w:p w:rsidR="00E92244" w:rsidRDefault="00AC6C32" w:rsidP="00112001">
            <w:pPr>
              <w:rPr>
                <w:rFonts w:asciiTheme="majorBidi" w:hAnsiTheme="majorBidi" w:cstheme="majorBidi"/>
                <w:color w:val="4472C4" w:themeColor="accent5"/>
                <w:sz w:val="28"/>
                <w:szCs w:val="28"/>
              </w:rPr>
            </w:pPr>
            <w:r w:rsidRPr="00112001">
              <w:rPr>
                <w:rFonts w:asciiTheme="majorBidi" w:hAnsiTheme="majorBidi" w:cstheme="majorBidi"/>
                <w:noProof/>
                <w:color w:val="4472C4" w:themeColor="accent5"/>
                <w:sz w:val="28"/>
                <w:szCs w:val="28"/>
              </w:rPr>
              <w:drawing>
                <wp:anchor distT="0" distB="0" distL="114300" distR="114300" simplePos="0" relativeHeight="251917312" behindDoc="0" locked="0" layoutInCell="1" allowOverlap="1" wp14:anchorId="18253739" wp14:editId="66C4343C">
                  <wp:simplePos x="0" y="0"/>
                  <wp:positionH relativeFrom="column">
                    <wp:posOffset>1036320</wp:posOffset>
                  </wp:positionH>
                  <wp:positionV relativeFrom="paragraph">
                    <wp:posOffset>52069</wp:posOffset>
                  </wp:positionV>
                  <wp:extent cx="1395210" cy="619125"/>
                  <wp:effectExtent l="0" t="0" r="0" b="0"/>
                  <wp:wrapNone/>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rotWithShape="1">
                          <a:blip r:embed="rId17" cstate="print">
                            <a:extLst>
                              <a:ext uri="{28A0092B-C50C-407E-A947-70E740481C1C}">
                                <a14:useLocalDpi xmlns:a14="http://schemas.microsoft.com/office/drawing/2010/main" val="0"/>
                              </a:ext>
                            </a:extLst>
                          </a:blip>
                          <a:srcRect l="35097" t="39936" r="33936" b="35634"/>
                          <a:stretch/>
                        </pic:blipFill>
                        <pic:spPr>
                          <a:xfrm>
                            <a:off x="0" y="0"/>
                            <a:ext cx="1402366" cy="622300"/>
                          </a:xfrm>
                          <a:prstGeom prst="rect">
                            <a:avLst/>
                          </a:prstGeom>
                        </pic:spPr>
                      </pic:pic>
                    </a:graphicData>
                  </a:graphic>
                  <wp14:sizeRelH relativeFrom="margin">
                    <wp14:pctWidth>0</wp14:pctWidth>
                  </wp14:sizeRelH>
                  <wp14:sizeRelV relativeFrom="margin">
                    <wp14:pctHeight>0</wp14:pctHeight>
                  </wp14:sizeRelV>
                </wp:anchor>
              </w:drawing>
            </w:r>
            <w:r w:rsidR="00112001" w:rsidRPr="00112001">
              <w:rPr>
                <w:rFonts w:asciiTheme="majorBidi" w:hAnsiTheme="majorBidi" w:cstheme="majorBidi"/>
                <w:color w:val="4472C4" w:themeColor="accent5"/>
                <w:sz w:val="28"/>
                <w:szCs w:val="28"/>
              </w:rPr>
              <w:t xml:space="preserve">Response </w:t>
            </w:r>
          </w:p>
          <w:p w:rsidR="00E92244" w:rsidRDefault="00112001" w:rsidP="00112001">
            <w:pPr>
              <w:rPr>
                <w:rFonts w:asciiTheme="majorBidi" w:hAnsiTheme="majorBidi" w:cstheme="majorBidi"/>
                <w:color w:val="4472C4" w:themeColor="accent5"/>
                <w:sz w:val="28"/>
                <w:szCs w:val="28"/>
              </w:rPr>
            </w:pPr>
            <w:r w:rsidRPr="00112001">
              <w:rPr>
                <w:rFonts w:asciiTheme="majorBidi" w:hAnsiTheme="majorBidi" w:cstheme="majorBidi"/>
                <w:color w:val="4472C4" w:themeColor="accent5"/>
                <w:sz w:val="28"/>
                <w:szCs w:val="28"/>
              </w:rPr>
              <w:t xml:space="preserve">Planning and </w:t>
            </w:r>
          </w:p>
          <w:p w:rsidR="00E92244" w:rsidRDefault="00112001" w:rsidP="00112001">
            <w:pPr>
              <w:rPr>
                <w:rFonts w:asciiTheme="majorBidi" w:hAnsiTheme="majorBidi" w:cstheme="majorBidi"/>
                <w:color w:val="4472C4" w:themeColor="accent5"/>
                <w:sz w:val="28"/>
                <w:szCs w:val="28"/>
              </w:rPr>
            </w:pPr>
            <w:r w:rsidRPr="00112001">
              <w:rPr>
                <w:rFonts w:asciiTheme="majorBidi" w:hAnsiTheme="majorBidi" w:cstheme="majorBidi"/>
                <w:color w:val="4472C4" w:themeColor="accent5"/>
                <w:sz w:val="28"/>
                <w:szCs w:val="28"/>
              </w:rPr>
              <w:t xml:space="preserve">Monitoring </w:t>
            </w:r>
          </w:p>
          <w:p w:rsidR="00112001" w:rsidRPr="00112001" w:rsidRDefault="00112001" w:rsidP="00112001">
            <w:pPr>
              <w:rPr>
                <w:rFonts w:asciiTheme="majorBidi" w:hAnsiTheme="majorBidi" w:cstheme="majorBidi"/>
                <w:sz w:val="28"/>
                <w:szCs w:val="28"/>
              </w:rPr>
            </w:pPr>
            <w:r w:rsidRPr="00112001">
              <w:rPr>
                <w:rFonts w:asciiTheme="majorBidi" w:hAnsiTheme="majorBidi" w:cstheme="majorBidi"/>
                <w:color w:val="4472C4" w:themeColor="accent5"/>
                <w:sz w:val="28"/>
                <w:szCs w:val="28"/>
              </w:rPr>
              <w:t>(RPM)</w:t>
            </w:r>
          </w:p>
        </w:tc>
        <w:tc>
          <w:tcPr>
            <w:tcW w:w="5954" w:type="dxa"/>
            <w:tcMar>
              <w:top w:w="113" w:type="dxa"/>
              <w:bottom w:w="113" w:type="dxa"/>
            </w:tcMar>
            <w:vAlign w:val="center"/>
          </w:tcPr>
          <w:p w:rsidR="000F1457" w:rsidRPr="00016F5A" w:rsidRDefault="00112001" w:rsidP="00AC6C32">
            <w:pPr>
              <w:spacing w:before="60" w:after="60"/>
              <w:rPr>
                <w:rFonts w:asciiTheme="minorBidi" w:hAnsiTheme="minorBidi"/>
                <w:sz w:val="18"/>
                <w:szCs w:val="18"/>
              </w:rPr>
            </w:pPr>
            <w:r>
              <w:rPr>
                <w:rFonts w:asciiTheme="minorBidi" w:hAnsiTheme="minorBidi"/>
                <w:sz w:val="18"/>
                <w:szCs w:val="18"/>
              </w:rPr>
              <w:t>Humanitarian</w:t>
            </w:r>
            <w:r w:rsidR="00AC6C32">
              <w:rPr>
                <w:rFonts w:asciiTheme="minorBidi" w:hAnsiTheme="minorBidi"/>
                <w:sz w:val="18"/>
                <w:szCs w:val="18"/>
              </w:rPr>
              <w:t xml:space="preserve"> </w:t>
            </w:r>
            <w:r w:rsidR="000F1457" w:rsidRPr="00F52270">
              <w:rPr>
                <w:rFonts w:asciiTheme="minorBidi" w:hAnsiTheme="minorBidi"/>
                <w:sz w:val="18"/>
                <w:szCs w:val="18"/>
              </w:rPr>
              <w:t xml:space="preserve">Response Planning and Monitoring Tool (RPM) The module facilitates the planning process when the framework is created, and subsequently is used to collect periodic monitoring information from the clusters based on the framework's indicators. It will interface with cluster-level systems where these exist to ensure there isn't duplication of data entry work. </w:t>
            </w:r>
          </w:p>
        </w:tc>
      </w:tr>
      <w:tr w:rsidR="000F1457" w:rsidRPr="00016F5A" w:rsidTr="00F52270">
        <w:trPr>
          <w:trHeight w:val="1134"/>
        </w:trPr>
        <w:tc>
          <w:tcPr>
            <w:tcW w:w="3969" w:type="dxa"/>
            <w:tcMar>
              <w:top w:w="113" w:type="dxa"/>
              <w:bottom w:w="113" w:type="dxa"/>
            </w:tcMar>
          </w:tcPr>
          <w:p w:rsidR="000F1457" w:rsidRPr="00016F5A" w:rsidRDefault="000F1457" w:rsidP="000F1457">
            <w:pPr>
              <w:rPr>
                <w:rFonts w:asciiTheme="minorBidi" w:hAnsiTheme="minorBidi"/>
                <w:sz w:val="18"/>
                <w:szCs w:val="18"/>
              </w:rPr>
            </w:pPr>
            <w:r w:rsidRPr="00016F5A">
              <w:rPr>
                <w:rFonts w:asciiTheme="minorBidi" w:hAnsiTheme="minorBidi"/>
                <w:noProof/>
                <w:sz w:val="18"/>
                <w:szCs w:val="18"/>
              </w:rPr>
              <w:drawing>
                <wp:anchor distT="0" distB="0" distL="114300" distR="114300" simplePos="0" relativeHeight="251916288" behindDoc="0" locked="0" layoutInCell="1" allowOverlap="1" wp14:anchorId="274464EE" wp14:editId="05E0B311">
                  <wp:simplePos x="0" y="0"/>
                  <wp:positionH relativeFrom="column">
                    <wp:posOffset>55245</wp:posOffset>
                  </wp:positionH>
                  <wp:positionV relativeFrom="paragraph">
                    <wp:posOffset>179070</wp:posOffset>
                  </wp:positionV>
                  <wp:extent cx="2257425" cy="391795"/>
                  <wp:effectExtent l="0" t="0" r="9525" b="8255"/>
                  <wp:wrapThrough wrapText="bothSides">
                    <wp:wrapPolygon edited="0">
                      <wp:start x="0" y="0"/>
                      <wp:lineTo x="0" y="21005"/>
                      <wp:lineTo x="21509" y="21005"/>
                      <wp:lineTo x="21509"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257425" cy="391795"/>
                          </a:xfrm>
                          <a:prstGeom prst="rect">
                            <a:avLst/>
                          </a:prstGeom>
                        </pic:spPr>
                      </pic:pic>
                    </a:graphicData>
                  </a:graphic>
                  <wp14:sizeRelH relativeFrom="margin">
                    <wp14:pctWidth>0</wp14:pctWidth>
                  </wp14:sizeRelH>
                  <wp14:sizeRelV relativeFrom="margin">
                    <wp14:pctHeight>0</wp14:pctHeight>
                  </wp14:sizeRelV>
                </wp:anchor>
              </w:drawing>
            </w:r>
            <w:hyperlink r:id="rId19" w:history="1">
              <w:r w:rsidRPr="00016F5A">
                <w:rPr>
                  <w:rStyle w:val="Hyperlink"/>
                  <w:rFonts w:asciiTheme="minorBidi" w:hAnsiTheme="minorBidi"/>
                  <w:sz w:val="18"/>
                  <w:szCs w:val="18"/>
                </w:rPr>
                <w:t>https://interagencystandingcommittee.org/</w:t>
              </w:r>
            </w:hyperlink>
          </w:p>
        </w:tc>
        <w:tc>
          <w:tcPr>
            <w:tcW w:w="5954" w:type="dxa"/>
            <w:tcMar>
              <w:top w:w="113" w:type="dxa"/>
              <w:bottom w:w="113" w:type="dxa"/>
            </w:tcMar>
            <w:vAlign w:val="center"/>
          </w:tcPr>
          <w:p w:rsidR="000F1457" w:rsidRPr="00016F5A" w:rsidRDefault="000F1457" w:rsidP="000F1457">
            <w:pPr>
              <w:spacing w:before="60" w:after="60"/>
              <w:rPr>
                <w:rFonts w:asciiTheme="minorBidi" w:hAnsiTheme="minorBidi"/>
                <w:sz w:val="18"/>
                <w:szCs w:val="18"/>
              </w:rPr>
            </w:pPr>
            <w:r w:rsidRPr="00016F5A">
              <w:rPr>
                <w:rFonts w:asciiTheme="minorBidi" w:hAnsiTheme="minorBidi"/>
                <w:sz w:val="18"/>
                <w:szCs w:val="18"/>
              </w:rPr>
              <w:t>Inter-Agency Standing Committee (IASC) website (not managed by OCHA) includes guidance and resources developed by the IASC on a wide variety of issues.</w:t>
            </w:r>
          </w:p>
        </w:tc>
      </w:tr>
      <w:tr w:rsidR="000F1457" w:rsidRPr="00016F5A" w:rsidTr="00F52270">
        <w:trPr>
          <w:trHeight w:val="1134"/>
        </w:trPr>
        <w:tc>
          <w:tcPr>
            <w:tcW w:w="3969" w:type="dxa"/>
            <w:tcMar>
              <w:top w:w="113" w:type="dxa"/>
              <w:bottom w:w="113" w:type="dxa"/>
            </w:tcMar>
          </w:tcPr>
          <w:p w:rsidR="000F1457" w:rsidRPr="00016F5A" w:rsidRDefault="000F1457" w:rsidP="000F1457">
            <w:pPr>
              <w:rPr>
                <w:rFonts w:asciiTheme="minorBidi" w:hAnsiTheme="minorBidi"/>
                <w:sz w:val="18"/>
                <w:szCs w:val="18"/>
              </w:rPr>
            </w:pPr>
            <w:r w:rsidRPr="00016F5A">
              <w:rPr>
                <w:rFonts w:asciiTheme="minorBidi" w:hAnsiTheme="minorBidi"/>
                <w:noProof/>
                <w:sz w:val="18"/>
                <w:szCs w:val="18"/>
              </w:rPr>
              <w:drawing>
                <wp:anchor distT="0" distB="0" distL="114300" distR="114300" simplePos="0" relativeHeight="251908096" behindDoc="1" locked="0" layoutInCell="1" allowOverlap="1" wp14:anchorId="56DF0999" wp14:editId="458005AD">
                  <wp:simplePos x="0" y="0"/>
                  <wp:positionH relativeFrom="column">
                    <wp:posOffset>-30480</wp:posOffset>
                  </wp:positionH>
                  <wp:positionV relativeFrom="paragraph">
                    <wp:posOffset>163830</wp:posOffset>
                  </wp:positionV>
                  <wp:extent cx="2546616" cy="581660"/>
                  <wp:effectExtent l="0" t="0" r="635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550453" cy="582536"/>
                          </a:xfrm>
                          <a:prstGeom prst="rect">
                            <a:avLst/>
                          </a:prstGeom>
                        </pic:spPr>
                      </pic:pic>
                    </a:graphicData>
                  </a:graphic>
                  <wp14:sizeRelH relativeFrom="margin">
                    <wp14:pctWidth>0</wp14:pctWidth>
                  </wp14:sizeRelH>
                  <wp14:sizeRelV relativeFrom="margin">
                    <wp14:pctHeight>0</wp14:pctHeight>
                  </wp14:sizeRelV>
                </wp:anchor>
              </w:drawing>
            </w:r>
            <w:hyperlink r:id="rId21" w:history="1">
              <w:r w:rsidRPr="00016F5A">
                <w:rPr>
                  <w:rStyle w:val="Hyperlink"/>
                  <w:rFonts w:asciiTheme="minorBidi" w:hAnsiTheme="minorBidi"/>
                  <w:sz w:val="18"/>
                  <w:szCs w:val="18"/>
                </w:rPr>
                <w:t>https://fts.unocha.org/</w:t>
              </w:r>
            </w:hyperlink>
          </w:p>
        </w:tc>
        <w:tc>
          <w:tcPr>
            <w:tcW w:w="5954" w:type="dxa"/>
            <w:tcMar>
              <w:top w:w="113" w:type="dxa"/>
              <w:bottom w:w="113" w:type="dxa"/>
            </w:tcMar>
            <w:vAlign w:val="center"/>
          </w:tcPr>
          <w:p w:rsidR="000F1457" w:rsidRPr="00016F5A" w:rsidRDefault="000F1457" w:rsidP="000F1457">
            <w:pPr>
              <w:spacing w:before="60" w:after="60"/>
              <w:rPr>
                <w:rFonts w:asciiTheme="minorBidi" w:hAnsiTheme="minorBidi"/>
                <w:sz w:val="18"/>
                <w:szCs w:val="18"/>
              </w:rPr>
            </w:pPr>
            <w:r w:rsidRPr="00016F5A">
              <w:rPr>
                <w:rFonts w:asciiTheme="minorBidi" w:hAnsiTheme="minorBidi"/>
                <w:sz w:val="18"/>
                <w:szCs w:val="18"/>
              </w:rPr>
              <w:t>FTS is a centralized source of curated, continuously updated, fully downloadable data and information on humanitarian funding flows. Government donors, UN-administered funds, UN agencies, NGOs and other humanitarian actors and partners exchange data and information with FTS in order to provide:</w:t>
            </w:r>
          </w:p>
        </w:tc>
      </w:tr>
      <w:tr w:rsidR="000F1457" w:rsidRPr="00016F5A" w:rsidTr="00F52270">
        <w:trPr>
          <w:trHeight w:val="1134"/>
        </w:trPr>
        <w:tc>
          <w:tcPr>
            <w:tcW w:w="3969" w:type="dxa"/>
            <w:tcMar>
              <w:top w:w="113" w:type="dxa"/>
              <w:bottom w:w="113" w:type="dxa"/>
            </w:tcMar>
          </w:tcPr>
          <w:p w:rsidR="000F1457" w:rsidRPr="00016F5A" w:rsidRDefault="000F1457" w:rsidP="000F1457">
            <w:pPr>
              <w:rPr>
                <w:rFonts w:asciiTheme="minorBidi" w:hAnsiTheme="minorBidi"/>
                <w:sz w:val="18"/>
                <w:szCs w:val="18"/>
              </w:rPr>
            </w:pPr>
            <w:r w:rsidRPr="00016F5A">
              <w:rPr>
                <w:rFonts w:asciiTheme="minorBidi" w:hAnsiTheme="minorBidi"/>
                <w:noProof/>
                <w:sz w:val="18"/>
                <w:szCs w:val="18"/>
              </w:rPr>
              <w:drawing>
                <wp:anchor distT="0" distB="0" distL="114300" distR="114300" simplePos="0" relativeHeight="251909120" behindDoc="0" locked="0" layoutInCell="1" allowOverlap="1" wp14:anchorId="5B66A88B" wp14:editId="0C5CCF84">
                  <wp:simplePos x="0" y="0"/>
                  <wp:positionH relativeFrom="column">
                    <wp:posOffset>74295</wp:posOffset>
                  </wp:positionH>
                  <wp:positionV relativeFrom="paragraph">
                    <wp:posOffset>257810</wp:posOffset>
                  </wp:positionV>
                  <wp:extent cx="2238375" cy="177165"/>
                  <wp:effectExtent l="0" t="0" r="9525" b="0"/>
                  <wp:wrapThrough wrapText="bothSides">
                    <wp:wrapPolygon edited="0">
                      <wp:start x="0" y="0"/>
                      <wp:lineTo x="0" y="18581"/>
                      <wp:lineTo x="21508" y="18581"/>
                      <wp:lineTo x="21508"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238375" cy="177165"/>
                          </a:xfrm>
                          <a:prstGeom prst="rect">
                            <a:avLst/>
                          </a:prstGeom>
                        </pic:spPr>
                      </pic:pic>
                    </a:graphicData>
                  </a:graphic>
                  <wp14:sizeRelH relativeFrom="margin">
                    <wp14:pctWidth>0</wp14:pctWidth>
                  </wp14:sizeRelH>
                  <wp14:sizeRelV relativeFrom="margin">
                    <wp14:pctHeight>0</wp14:pctHeight>
                  </wp14:sizeRelV>
                </wp:anchor>
              </w:drawing>
            </w:r>
            <w:hyperlink r:id="rId23" w:history="1">
              <w:r w:rsidRPr="00016F5A">
                <w:rPr>
                  <w:rStyle w:val="Hyperlink"/>
                  <w:rFonts w:asciiTheme="minorBidi" w:hAnsiTheme="minorBidi"/>
                  <w:sz w:val="18"/>
                  <w:szCs w:val="18"/>
                </w:rPr>
                <w:t>https://ops.unocha.org</w:t>
              </w:r>
            </w:hyperlink>
          </w:p>
        </w:tc>
        <w:tc>
          <w:tcPr>
            <w:tcW w:w="5954" w:type="dxa"/>
            <w:tcMar>
              <w:top w:w="113" w:type="dxa"/>
              <w:bottom w:w="113" w:type="dxa"/>
            </w:tcMar>
            <w:vAlign w:val="center"/>
          </w:tcPr>
          <w:p w:rsidR="007A0CF0" w:rsidRDefault="000F1457" w:rsidP="000F1457">
            <w:pPr>
              <w:spacing w:before="60" w:after="60"/>
              <w:rPr>
                <w:rFonts w:asciiTheme="minorBidi" w:hAnsiTheme="minorBidi"/>
                <w:sz w:val="18"/>
                <w:szCs w:val="18"/>
              </w:rPr>
            </w:pPr>
            <w:r w:rsidRPr="00016F5A">
              <w:rPr>
                <w:rFonts w:asciiTheme="minorBidi" w:hAnsiTheme="minorBidi"/>
                <w:sz w:val="18"/>
                <w:szCs w:val="18"/>
              </w:rPr>
              <w:t xml:space="preserve">OPS allows organizations in a major crisis to coordinate their implementation responsibilities so as to optimally cover the needs without duplications and with minimal gaps. OPS also </w:t>
            </w:r>
            <w:proofErr w:type="gramStart"/>
            <w:r w:rsidRPr="00016F5A">
              <w:rPr>
                <w:rFonts w:asciiTheme="minorBidi" w:hAnsiTheme="minorBidi"/>
                <w:sz w:val="18"/>
                <w:szCs w:val="18"/>
              </w:rPr>
              <w:t>allows</w:t>
            </w:r>
            <w:proofErr w:type="gramEnd"/>
            <w:r w:rsidRPr="00016F5A">
              <w:rPr>
                <w:rFonts w:asciiTheme="minorBidi" w:hAnsiTheme="minorBidi"/>
                <w:sz w:val="18"/>
                <w:szCs w:val="18"/>
              </w:rPr>
              <w:t xml:space="preserve"> peer review of funding requests, so that the organizations raise funds cooperatively not competitively. </w:t>
            </w:r>
          </w:p>
          <w:p w:rsidR="007A0CF0" w:rsidRPr="007A0CF0" w:rsidRDefault="007A0CF0" w:rsidP="007A0CF0">
            <w:pPr>
              <w:rPr>
                <w:rFonts w:asciiTheme="minorBidi" w:hAnsiTheme="minorBidi"/>
                <w:sz w:val="18"/>
                <w:szCs w:val="18"/>
              </w:rPr>
            </w:pPr>
          </w:p>
          <w:p w:rsidR="007A0CF0" w:rsidRDefault="007A0CF0" w:rsidP="007A0CF0">
            <w:pPr>
              <w:rPr>
                <w:rFonts w:asciiTheme="minorBidi" w:hAnsiTheme="minorBidi"/>
                <w:sz w:val="18"/>
                <w:szCs w:val="18"/>
              </w:rPr>
            </w:pPr>
          </w:p>
          <w:p w:rsidR="007A0CF0" w:rsidRDefault="007A0CF0" w:rsidP="007A0CF0">
            <w:pPr>
              <w:rPr>
                <w:rFonts w:asciiTheme="minorBidi" w:hAnsiTheme="minorBidi"/>
                <w:sz w:val="18"/>
                <w:szCs w:val="18"/>
              </w:rPr>
            </w:pPr>
          </w:p>
          <w:p w:rsidR="000F1457" w:rsidRPr="007A0CF0" w:rsidRDefault="000F1457" w:rsidP="007A0CF0">
            <w:pPr>
              <w:rPr>
                <w:rFonts w:asciiTheme="minorBidi" w:hAnsiTheme="minorBidi"/>
                <w:sz w:val="18"/>
                <w:szCs w:val="18"/>
              </w:rPr>
            </w:pPr>
          </w:p>
        </w:tc>
      </w:tr>
      <w:tr w:rsidR="000F1457" w:rsidRPr="00016F5A" w:rsidTr="00F52270">
        <w:trPr>
          <w:trHeight w:val="1134"/>
        </w:trPr>
        <w:tc>
          <w:tcPr>
            <w:tcW w:w="3969" w:type="dxa"/>
            <w:tcMar>
              <w:top w:w="113" w:type="dxa"/>
              <w:bottom w:w="113" w:type="dxa"/>
            </w:tcMar>
          </w:tcPr>
          <w:p w:rsidR="000F1457" w:rsidRPr="00016F5A" w:rsidRDefault="000F1457" w:rsidP="000F1457">
            <w:pPr>
              <w:rPr>
                <w:rFonts w:asciiTheme="minorBidi" w:hAnsiTheme="minorBidi"/>
                <w:sz w:val="18"/>
                <w:szCs w:val="18"/>
              </w:rPr>
            </w:pPr>
            <w:r w:rsidRPr="00016F5A">
              <w:rPr>
                <w:rFonts w:asciiTheme="minorBidi" w:hAnsiTheme="minorBidi"/>
                <w:noProof/>
                <w:sz w:val="18"/>
                <w:szCs w:val="18"/>
              </w:rPr>
              <w:lastRenderedPageBreak/>
              <w:drawing>
                <wp:anchor distT="0" distB="0" distL="114300" distR="114300" simplePos="0" relativeHeight="251911168" behindDoc="0" locked="0" layoutInCell="1" allowOverlap="1" wp14:anchorId="277B3F69" wp14:editId="3E3C70E4">
                  <wp:simplePos x="0" y="0"/>
                  <wp:positionH relativeFrom="column">
                    <wp:posOffset>45720</wp:posOffset>
                  </wp:positionH>
                  <wp:positionV relativeFrom="paragraph">
                    <wp:posOffset>260985</wp:posOffset>
                  </wp:positionV>
                  <wp:extent cx="2305050" cy="594360"/>
                  <wp:effectExtent l="0" t="0" r="0" b="0"/>
                  <wp:wrapThrough wrapText="bothSides">
                    <wp:wrapPolygon edited="0">
                      <wp:start x="0" y="0"/>
                      <wp:lineTo x="0" y="20769"/>
                      <wp:lineTo x="21421" y="20769"/>
                      <wp:lineTo x="21421"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t="12605" b="1"/>
                          <a:stretch/>
                        </pic:blipFill>
                        <pic:spPr bwMode="auto">
                          <a:xfrm>
                            <a:off x="0" y="0"/>
                            <a:ext cx="2305050" cy="594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r:id="rId25" w:history="1">
              <w:r w:rsidRPr="00016F5A">
                <w:rPr>
                  <w:rStyle w:val="Hyperlink"/>
                  <w:rFonts w:asciiTheme="minorBidi" w:hAnsiTheme="minorBidi"/>
                  <w:sz w:val="18"/>
                  <w:szCs w:val="18"/>
                </w:rPr>
                <w:t>http://www.unocha.org/cerf/</w:t>
              </w:r>
            </w:hyperlink>
          </w:p>
        </w:tc>
        <w:tc>
          <w:tcPr>
            <w:tcW w:w="5954" w:type="dxa"/>
            <w:tcMar>
              <w:top w:w="113" w:type="dxa"/>
              <w:bottom w:w="113" w:type="dxa"/>
            </w:tcMar>
            <w:vAlign w:val="center"/>
          </w:tcPr>
          <w:p w:rsidR="000F1457" w:rsidRPr="00016F5A" w:rsidRDefault="000F1457" w:rsidP="000F1457">
            <w:pPr>
              <w:spacing w:before="60" w:after="60"/>
              <w:rPr>
                <w:rFonts w:asciiTheme="minorBidi" w:hAnsiTheme="minorBidi"/>
                <w:sz w:val="18"/>
                <w:szCs w:val="18"/>
              </w:rPr>
            </w:pPr>
            <w:r w:rsidRPr="00016F5A">
              <w:rPr>
                <w:rFonts w:asciiTheme="minorBidi" w:hAnsiTheme="minorBidi"/>
                <w:sz w:val="18"/>
                <w:szCs w:val="18"/>
              </w:rPr>
              <w:t>The United Nations Central Emergency Response Fund (CERF) receives voluntary contributions year-round to provide immediate funding for life-saving humanitarian action anywhere in the world.</w:t>
            </w:r>
          </w:p>
        </w:tc>
      </w:tr>
      <w:tr w:rsidR="000F1457" w:rsidRPr="00016F5A" w:rsidTr="00F52270">
        <w:trPr>
          <w:trHeight w:val="1134"/>
        </w:trPr>
        <w:tc>
          <w:tcPr>
            <w:tcW w:w="3969" w:type="dxa"/>
            <w:tcMar>
              <w:top w:w="113" w:type="dxa"/>
              <w:bottom w:w="113" w:type="dxa"/>
            </w:tcMar>
          </w:tcPr>
          <w:p w:rsidR="000F1457" w:rsidRPr="00016F5A" w:rsidRDefault="000F1457" w:rsidP="000F1457">
            <w:pPr>
              <w:rPr>
                <w:rFonts w:asciiTheme="minorBidi" w:hAnsiTheme="minorBidi"/>
                <w:sz w:val="18"/>
                <w:szCs w:val="18"/>
              </w:rPr>
            </w:pPr>
            <w:r w:rsidRPr="00016F5A">
              <w:rPr>
                <w:rFonts w:asciiTheme="minorBidi" w:hAnsiTheme="minorBidi"/>
                <w:noProof/>
                <w:sz w:val="18"/>
                <w:szCs w:val="18"/>
              </w:rPr>
              <w:drawing>
                <wp:anchor distT="0" distB="0" distL="114300" distR="114300" simplePos="0" relativeHeight="251914240" behindDoc="0" locked="0" layoutInCell="1" allowOverlap="1" wp14:anchorId="2FC3BB30" wp14:editId="02F0EA8C">
                  <wp:simplePos x="0" y="0"/>
                  <wp:positionH relativeFrom="column">
                    <wp:posOffset>-30480</wp:posOffset>
                  </wp:positionH>
                  <wp:positionV relativeFrom="paragraph">
                    <wp:posOffset>541020</wp:posOffset>
                  </wp:positionV>
                  <wp:extent cx="2282825" cy="285750"/>
                  <wp:effectExtent l="0" t="0" r="3175" b="0"/>
                  <wp:wrapThrough wrapText="bothSides">
                    <wp:wrapPolygon edited="0">
                      <wp:start x="0" y="0"/>
                      <wp:lineTo x="0" y="20160"/>
                      <wp:lineTo x="21450" y="20160"/>
                      <wp:lineTo x="2145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282825" cy="285750"/>
                          </a:xfrm>
                          <a:prstGeom prst="rect">
                            <a:avLst/>
                          </a:prstGeom>
                        </pic:spPr>
                      </pic:pic>
                    </a:graphicData>
                  </a:graphic>
                  <wp14:sizeRelH relativeFrom="margin">
                    <wp14:pctWidth>0</wp14:pctWidth>
                  </wp14:sizeRelH>
                  <wp14:sizeRelV relativeFrom="margin">
                    <wp14:pctHeight>0</wp14:pctHeight>
                  </wp14:sizeRelV>
                </wp:anchor>
              </w:drawing>
            </w:r>
            <w:hyperlink r:id="rId27" w:history="1">
              <w:r w:rsidRPr="00016F5A">
                <w:rPr>
                  <w:rStyle w:val="Hyperlink"/>
                  <w:rFonts w:asciiTheme="minorBidi" w:hAnsiTheme="minorBidi"/>
                  <w:sz w:val="18"/>
                  <w:szCs w:val="18"/>
                </w:rPr>
                <w:t>https://oct.unocha.org</w:t>
              </w:r>
            </w:hyperlink>
            <w:r w:rsidRPr="00016F5A">
              <w:rPr>
                <w:rFonts w:asciiTheme="minorBidi" w:hAnsiTheme="minorBidi"/>
                <w:sz w:val="18"/>
                <w:szCs w:val="18"/>
              </w:rPr>
              <w:t xml:space="preserve"> </w:t>
            </w:r>
          </w:p>
        </w:tc>
        <w:tc>
          <w:tcPr>
            <w:tcW w:w="5954" w:type="dxa"/>
            <w:tcMar>
              <w:top w:w="113" w:type="dxa"/>
              <w:bottom w:w="113" w:type="dxa"/>
            </w:tcMar>
            <w:vAlign w:val="center"/>
          </w:tcPr>
          <w:p w:rsidR="000F1457" w:rsidRPr="00016F5A" w:rsidRDefault="000F1457" w:rsidP="00AC6C32">
            <w:pPr>
              <w:spacing w:before="60" w:after="60"/>
              <w:rPr>
                <w:rFonts w:asciiTheme="minorBidi" w:hAnsiTheme="minorBidi"/>
                <w:sz w:val="18"/>
                <w:szCs w:val="18"/>
                <w:lang w:val="en-GB"/>
              </w:rPr>
            </w:pPr>
            <w:r w:rsidRPr="00016F5A">
              <w:rPr>
                <w:rFonts w:asciiTheme="minorBidi" w:hAnsiTheme="minorBidi"/>
                <w:sz w:val="18"/>
                <w:szCs w:val="18"/>
                <w:lang w:val="en-GB"/>
              </w:rPr>
              <w:t>Contribu</w:t>
            </w:r>
            <w:r w:rsidR="00AC6C32">
              <w:rPr>
                <w:rFonts w:asciiTheme="minorBidi" w:hAnsiTheme="minorBidi"/>
                <w:sz w:val="18"/>
                <w:szCs w:val="18"/>
                <w:lang w:val="en-GB"/>
              </w:rPr>
              <w:t xml:space="preserve">tion Tracking System (OCT) is </w:t>
            </w:r>
            <w:r w:rsidRPr="00016F5A">
              <w:rPr>
                <w:rFonts w:asciiTheme="minorBidi" w:hAnsiTheme="minorBidi"/>
                <w:sz w:val="18"/>
                <w:szCs w:val="18"/>
                <w:lang w:val="en-GB"/>
              </w:rPr>
              <w:t>managed by the Donor Relations Section/PRMB in OCHA Geneva. OCT tracks all contributions received from donors to OCHA's annual extra-budget as well as all contributions to 'Specially Designated Contributions' (funds that are managed by OCHA but spent by third parties - including UN agencies and NGOs - for the implementation of humanitarian programmes). OCT tracks contributions from informal 'pipeline', through committed 'pledge' to final payment. It is also the online repository for all donor funding agreements.</w:t>
            </w:r>
          </w:p>
        </w:tc>
      </w:tr>
      <w:tr w:rsidR="000F1457" w:rsidRPr="00016F5A" w:rsidTr="00F52270">
        <w:trPr>
          <w:trHeight w:val="1134"/>
        </w:trPr>
        <w:tc>
          <w:tcPr>
            <w:tcW w:w="3969" w:type="dxa"/>
            <w:tcMar>
              <w:top w:w="113" w:type="dxa"/>
              <w:bottom w:w="113" w:type="dxa"/>
            </w:tcMar>
          </w:tcPr>
          <w:p w:rsidR="000F1457" w:rsidRPr="00016F5A" w:rsidRDefault="000F1457" w:rsidP="000F1457">
            <w:pPr>
              <w:rPr>
                <w:rFonts w:asciiTheme="minorBidi" w:hAnsiTheme="minorBidi"/>
                <w:sz w:val="18"/>
                <w:szCs w:val="18"/>
              </w:rPr>
            </w:pPr>
            <w:r w:rsidRPr="00016F5A">
              <w:rPr>
                <w:rFonts w:asciiTheme="minorBidi" w:hAnsiTheme="minorBidi"/>
                <w:noProof/>
                <w:sz w:val="18"/>
                <w:szCs w:val="18"/>
              </w:rPr>
              <w:drawing>
                <wp:anchor distT="0" distB="0" distL="114300" distR="114300" simplePos="0" relativeHeight="251912192" behindDoc="0" locked="0" layoutInCell="1" allowOverlap="1" wp14:anchorId="6F62A29F" wp14:editId="36059C95">
                  <wp:simplePos x="0" y="0"/>
                  <wp:positionH relativeFrom="column">
                    <wp:posOffset>50800</wp:posOffset>
                  </wp:positionH>
                  <wp:positionV relativeFrom="paragraph">
                    <wp:posOffset>181610</wp:posOffset>
                  </wp:positionV>
                  <wp:extent cx="1590675" cy="533400"/>
                  <wp:effectExtent l="0" t="0" r="9525" b="0"/>
                  <wp:wrapThrough wrapText="bothSides">
                    <wp:wrapPolygon edited="0">
                      <wp:start x="0" y="0"/>
                      <wp:lineTo x="0" y="20829"/>
                      <wp:lineTo x="21471" y="20829"/>
                      <wp:lineTo x="21471"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590675" cy="533400"/>
                          </a:xfrm>
                          <a:prstGeom prst="rect">
                            <a:avLst/>
                          </a:prstGeom>
                        </pic:spPr>
                      </pic:pic>
                    </a:graphicData>
                  </a:graphic>
                </wp:anchor>
              </w:drawing>
            </w:r>
            <w:hyperlink r:id="rId29" w:history="1">
              <w:r w:rsidRPr="00016F5A">
                <w:rPr>
                  <w:rStyle w:val="Hyperlink"/>
                  <w:rFonts w:asciiTheme="minorBidi" w:hAnsiTheme="minorBidi"/>
                  <w:sz w:val="18"/>
                  <w:szCs w:val="18"/>
                </w:rPr>
                <w:t>http://www.inform-index.org/</w:t>
              </w:r>
            </w:hyperlink>
          </w:p>
        </w:tc>
        <w:tc>
          <w:tcPr>
            <w:tcW w:w="5954" w:type="dxa"/>
            <w:tcMar>
              <w:top w:w="113" w:type="dxa"/>
              <w:bottom w:w="113" w:type="dxa"/>
            </w:tcMar>
            <w:vAlign w:val="center"/>
          </w:tcPr>
          <w:p w:rsidR="000F1457" w:rsidRPr="00016F5A" w:rsidRDefault="000F1457" w:rsidP="00AC6C32">
            <w:pPr>
              <w:spacing w:before="60" w:after="60"/>
              <w:rPr>
                <w:rFonts w:asciiTheme="minorBidi" w:hAnsiTheme="minorBidi"/>
                <w:sz w:val="18"/>
                <w:szCs w:val="18"/>
                <w:lang w:val="en-GB"/>
              </w:rPr>
            </w:pPr>
            <w:r w:rsidRPr="00016F5A">
              <w:rPr>
                <w:rFonts w:asciiTheme="minorBidi" w:hAnsiTheme="minorBidi"/>
                <w:sz w:val="18"/>
                <w:szCs w:val="18"/>
                <w:lang w:val="en-GB"/>
              </w:rPr>
              <w:t xml:space="preserve">INFORM </w:t>
            </w:r>
            <w:r w:rsidR="00CC3A29">
              <w:rPr>
                <w:rFonts w:asciiTheme="minorBidi" w:hAnsiTheme="minorBidi"/>
                <w:sz w:val="18"/>
                <w:szCs w:val="18"/>
                <w:lang w:val="en-GB"/>
              </w:rPr>
              <w:t xml:space="preserve">is a </w:t>
            </w:r>
            <w:r w:rsidRPr="00016F5A">
              <w:rPr>
                <w:rFonts w:asciiTheme="minorBidi" w:hAnsiTheme="minorBidi"/>
                <w:sz w:val="18"/>
                <w:szCs w:val="18"/>
                <w:lang w:val="en-GB"/>
              </w:rPr>
              <w:t xml:space="preserve">global, objective and transparent tool for understanding the risk of humanitarian crises. </w:t>
            </w:r>
            <w:r w:rsidR="00AC6C32">
              <w:rPr>
                <w:rFonts w:asciiTheme="minorBidi" w:hAnsiTheme="minorBidi"/>
                <w:sz w:val="18"/>
                <w:szCs w:val="18"/>
                <w:lang w:val="en-GB"/>
              </w:rPr>
              <w:t xml:space="preserve">It is a </w:t>
            </w:r>
            <w:r w:rsidRPr="00016F5A">
              <w:rPr>
                <w:rFonts w:asciiTheme="minorBidi" w:hAnsiTheme="minorBidi"/>
                <w:sz w:val="18"/>
                <w:szCs w:val="18"/>
                <w:lang w:val="en-GB"/>
              </w:rPr>
              <w:t>collaboration of the Inter-Agency Standing Committee Task Team for Preparedness and Resilience and the European Commission.</w:t>
            </w:r>
          </w:p>
        </w:tc>
      </w:tr>
      <w:tr w:rsidR="000F1457" w:rsidRPr="00016F5A" w:rsidTr="00F52270">
        <w:trPr>
          <w:trHeight w:val="1134"/>
        </w:trPr>
        <w:tc>
          <w:tcPr>
            <w:tcW w:w="3969" w:type="dxa"/>
            <w:tcMar>
              <w:top w:w="113" w:type="dxa"/>
              <w:bottom w:w="113" w:type="dxa"/>
            </w:tcMar>
          </w:tcPr>
          <w:p w:rsidR="000F1457" w:rsidRPr="008B7126" w:rsidRDefault="00112001" w:rsidP="00112001">
            <w:pPr>
              <w:rPr>
                <w:rFonts w:asciiTheme="minorBidi" w:hAnsiTheme="minorBidi"/>
                <w:sz w:val="16"/>
                <w:szCs w:val="16"/>
              </w:rPr>
            </w:pPr>
            <w:r w:rsidRPr="00112001">
              <w:rPr>
                <w:noProof/>
              </w:rPr>
              <w:drawing>
                <wp:anchor distT="0" distB="0" distL="114300" distR="114300" simplePos="0" relativeHeight="251918336" behindDoc="1" locked="0" layoutInCell="1" allowOverlap="1">
                  <wp:simplePos x="0" y="0"/>
                  <wp:positionH relativeFrom="column">
                    <wp:posOffset>-30480</wp:posOffset>
                  </wp:positionH>
                  <wp:positionV relativeFrom="paragraph">
                    <wp:posOffset>262890</wp:posOffset>
                  </wp:positionV>
                  <wp:extent cx="2383155" cy="483235"/>
                  <wp:effectExtent l="0" t="0" r="0" b="0"/>
                  <wp:wrapNone/>
                  <wp:docPr id="2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383155" cy="483235"/>
                          </a:xfrm>
                          <a:prstGeom prst="rect">
                            <a:avLst/>
                          </a:prstGeom>
                        </pic:spPr>
                      </pic:pic>
                    </a:graphicData>
                  </a:graphic>
                </wp:anchor>
              </w:drawing>
            </w:r>
            <w:hyperlink r:id="rId31" w:history="1">
              <w:r w:rsidR="008B7126" w:rsidRPr="008B7126">
                <w:rPr>
                  <w:rStyle w:val="Hyperlink"/>
                  <w:rFonts w:asciiTheme="minorBidi" w:hAnsiTheme="minorBidi"/>
                  <w:sz w:val="16"/>
                  <w:szCs w:val="16"/>
                </w:rPr>
                <w:t>https://www.humanitarianresponse.info/en/applications/kobotoolbox</w:t>
              </w:r>
            </w:hyperlink>
            <w:r w:rsidR="008B7126" w:rsidRPr="008B7126">
              <w:rPr>
                <w:rFonts w:asciiTheme="minorBidi" w:hAnsiTheme="minorBidi"/>
                <w:sz w:val="16"/>
                <w:szCs w:val="16"/>
              </w:rPr>
              <w:t xml:space="preserve"> </w:t>
            </w:r>
          </w:p>
        </w:tc>
        <w:tc>
          <w:tcPr>
            <w:tcW w:w="5954" w:type="dxa"/>
            <w:tcMar>
              <w:top w:w="113" w:type="dxa"/>
              <w:bottom w:w="113" w:type="dxa"/>
            </w:tcMar>
            <w:vAlign w:val="center"/>
          </w:tcPr>
          <w:p w:rsidR="000F1457" w:rsidRPr="00016F5A" w:rsidRDefault="008B7126" w:rsidP="000F1457">
            <w:pPr>
              <w:spacing w:before="60" w:after="60"/>
              <w:rPr>
                <w:rFonts w:asciiTheme="minorBidi" w:hAnsiTheme="minorBidi"/>
                <w:sz w:val="18"/>
                <w:szCs w:val="18"/>
              </w:rPr>
            </w:pPr>
            <w:proofErr w:type="spellStart"/>
            <w:r w:rsidRPr="008B7126">
              <w:rPr>
                <w:rFonts w:asciiTheme="minorBidi" w:hAnsiTheme="minorBidi"/>
                <w:sz w:val="18"/>
                <w:szCs w:val="18"/>
              </w:rPr>
              <w:t>KoBo</w:t>
            </w:r>
            <w:proofErr w:type="spellEnd"/>
            <w:r w:rsidRPr="008B7126">
              <w:rPr>
                <w:rFonts w:asciiTheme="minorBidi" w:hAnsiTheme="minorBidi"/>
                <w:sz w:val="18"/>
                <w:szCs w:val="18"/>
              </w:rPr>
              <w:t xml:space="preserve"> Toolbox is a free open-source tool for mobile data collection, available to all. It allows you to collect data in the field using mobile devices such as mobile phones or tablets, as well as with paper or computers.</w:t>
            </w:r>
          </w:p>
        </w:tc>
      </w:tr>
      <w:tr w:rsidR="00112001" w:rsidRPr="00016F5A" w:rsidTr="00A32E1C">
        <w:trPr>
          <w:trHeight w:val="1134"/>
        </w:trPr>
        <w:tc>
          <w:tcPr>
            <w:tcW w:w="3969" w:type="dxa"/>
            <w:tcMar>
              <w:top w:w="113" w:type="dxa"/>
              <w:bottom w:w="113" w:type="dxa"/>
            </w:tcMar>
          </w:tcPr>
          <w:p w:rsidR="00112001" w:rsidRPr="00A2597D" w:rsidRDefault="00112001" w:rsidP="00A32E1C">
            <w:pPr>
              <w:rPr>
                <w:rFonts w:asciiTheme="minorBidi" w:hAnsiTheme="minorBidi"/>
                <w:noProof/>
                <w:sz w:val="16"/>
                <w:szCs w:val="16"/>
                <w:lang w:val="en-GB"/>
              </w:rPr>
            </w:pPr>
            <w:r w:rsidRPr="00A2597D">
              <w:rPr>
                <w:rFonts w:asciiTheme="minorBidi" w:hAnsiTheme="minorBidi"/>
                <w:noProof/>
                <w:sz w:val="16"/>
                <w:szCs w:val="16"/>
              </w:rPr>
              <w:drawing>
                <wp:anchor distT="0" distB="0" distL="114300" distR="114300" simplePos="0" relativeHeight="251922432" behindDoc="0" locked="0" layoutInCell="1" allowOverlap="1" wp14:anchorId="45AF6FF3" wp14:editId="7666897A">
                  <wp:simplePos x="0" y="0"/>
                  <wp:positionH relativeFrom="column">
                    <wp:posOffset>-67946</wp:posOffset>
                  </wp:positionH>
                  <wp:positionV relativeFrom="paragraph">
                    <wp:posOffset>254634</wp:posOffset>
                  </wp:positionV>
                  <wp:extent cx="2620853" cy="581025"/>
                  <wp:effectExtent l="0" t="0" r="8255" b="0"/>
                  <wp:wrapThrough wrapText="bothSides">
                    <wp:wrapPolygon edited="0">
                      <wp:start x="0" y="0"/>
                      <wp:lineTo x="0" y="20538"/>
                      <wp:lineTo x="21511" y="20538"/>
                      <wp:lineTo x="2151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620853" cy="581025"/>
                          </a:xfrm>
                          <a:prstGeom prst="rect">
                            <a:avLst/>
                          </a:prstGeom>
                        </pic:spPr>
                      </pic:pic>
                    </a:graphicData>
                  </a:graphic>
                  <wp14:sizeRelH relativeFrom="margin">
                    <wp14:pctWidth>0</wp14:pctWidth>
                  </wp14:sizeRelH>
                  <wp14:sizeRelV relativeFrom="margin">
                    <wp14:pctHeight>0</wp14:pctHeight>
                  </wp14:sizeRelV>
                </wp:anchor>
              </w:drawing>
            </w:r>
            <w:hyperlink r:id="rId33" w:history="1">
              <w:r w:rsidRPr="00A2597D">
                <w:rPr>
                  <w:rStyle w:val="Hyperlink"/>
                  <w:rFonts w:asciiTheme="minorBidi" w:hAnsiTheme="minorBidi"/>
                  <w:noProof/>
                  <w:sz w:val="16"/>
                  <w:szCs w:val="16"/>
                  <w:lang w:val="en-GB"/>
                </w:rPr>
                <w:t>https://www.humanitarianresponse.info/en/applications/ir</w:t>
              </w:r>
            </w:hyperlink>
          </w:p>
        </w:tc>
        <w:tc>
          <w:tcPr>
            <w:tcW w:w="5954" w:type="dxa"/>
            <w:tcMar>
              <w:top w:w="113" w:type="dxa"/>
              <w:bottom w:w="113" w:type="dxa"/>
            </w:tcMar>
            <w:vAlign w:val="center"/>
          </w:tcPr>
          <w:p w:rsidR="00112001" w:rsidRPr="00016F5A" w:rsidRDefault="00112001" w:rsidP="00A32E1C">
            <w:pPr>
              <w:spacing w:before="60" w:after="60"/>
              <w:rPr>
                <w:rFonts w:asciiTheme="minorBidi" w:hAnsiTheme="minorBidi"/>
                <w:sz w:val="18"/>
                <w:szCs w:val="18"/>
                <w:lang w:val="en-GB"/>
              </w:rPr>
            </w:pPr>
            <w:r w:rsidRPr="00016F5A">
              <w:rPr>
                <w:rFonts w:asciiTheme="minorBidi" w:hAnsiTheme="minorBidi"/>
                <w:sz w:val="18"/>
                <w:szCs w:val="18"/>
                <w:lang w:val="en-GB"/>
              </w:rPr>
              <w:t>The indicators listed in the registry have been developed by the global clusters.  The registry is a guidance tool for countries to select indicators, and where possible seek standard definitions and applications of those indicators. It lists the principal needs and response monitoring indicators for each cluster and provides a unique identifier, similar to a p-code, for every indicator. The registry offers also search, filter and export functions.</w:t>
            </w:r>
          </w:p>
        </w:tc>
      </w:tr>
      <w:tr w:rsidR="000F1457" w:rsidRPr="00016F5A" w:rsidTr="00F52270">
        <w:trPr>
          <w:trHeight w:val="1134"/>
        </w:trPr>
        <w:tc>
          <w:tcPr>
            <w:tcW w:w="3969" w:type="dxa"/>
            <w:tcMar>
              <w:top w:w="113" w:type="dxa"/>
              <w:bottom w:w="113" w:type="dxa"/>
            </w:tcMar>
          </w:tcPr>
          <w:p w:rsidR="000F1457" w:rsidRPr="00016F5A" w:rsidRDefault="000F1457" w:rsidP="000F1457">
            <w:pPr>
              <w:rPr>
                <w:rFonts w:asciiTheme="minorBidi" w:hAnsiTheme="minorBidi"/>
                <w:sz w:val="18"/>
                <w:szCs w:val="18"/>
              </w:rPr>
            </w:pPr>
            <w:r w:rsidRPr="00016F5A">
              <w:rPr>
                <w:rFonts w:asciiTheme="minorBidi" w:hAnsiTheme="minorBidi"/>
                <w:noProof/>
                <w:sz w:val="18"/>
                <w:szCs w:val="18"/>
              </w:rPr>
              <w:drawing>
                <wp:anchor distT="0" distB="0" distL="114300" distR="114300" simplePos="0" relativeHeight="251915264" behindDoc="1" locked="0" layoutInCell="1" allowOverlap="1" wp14:anchorId="0C0FE6D2" wp14:editId="5916B6FE">
                  <wp:simplePos x="0" y="0"/>
                  <wp:positionH relativeFrom="column">
                    <wp:posOffset>-68580</wp:posOffset>
                  </wp:positionH>
                  <wp:positionV relativeFrom="paragraph">
                    <wp:posOffset>164465</wp:posOffset>
                  </wp:positionV>
                  <wp:extent cx="2108200" cy="790575"/>
                  <wp:effectExtent l="0" t="0" r="6350"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108200" cy="790575"/>
                          </a:xfrm>
                          <a:prstGeom prst="rect">
                            <a:avLst/>
                          </a:prstGeom>
                        </pic:spPr>
                      </pic:pic>
                    </a:graphicData>
                  </a:graphic>
                  <wp14:sizeRelH relativeFrom="margin">
                    <wp14:pctWidth>0</wp14:pctWidth>
                  </wp14:sizeRelH>
                  <wp14:sizeRelV relativeFrom="margin">
                    <wp14:pctHeight>0</wp14:pctHeight>
                  </wp14:sizeRelV>
                </wp:anchor>
              </w:drawing>
            </w:r>
            <w:hyperlink r:id="rId35" w:history="1">
              <w:r w:rsidRPr="00016F5A">
                <w:rPr>
                  <w:rStyle w:val="Hyperlink"/>
                  <w:rFonts w:asciiTheme="minorBidi" w:hAnsiTheme="minorBidi"/>
                  <w:sz w:val="18"/>
                  <w:szCs w:val="18"/>
                </w:rPr>
                <w:t>https://vosocc.unocha.org/</w:t>
              </w:r>
            </w:hyperlink>
          </w:p>
        </w:tc>
        <w:tc>
          <w:tcPr>
            <w:tcW w:w="5954" w:type="dxa"/>
            <w:tcMar>
              <w:top w:w="113" w:type="dxa"/>
              <w:bottom w:w="113" w:type="dxa"/>
            </w:tcMar>
            <w:vAlign w:val="center"/>
          </w:tcPr>
          <w:p w:rsidR="000F1457" w:rsidRDefault="000F1457" w:rsidP="000F1457">
            <w:pPr>
              <w:spacing w:before="60" w:after="60"/>
              <w:rPr>
                <w:rFonts w:asciiTheme="minorBidi" w:hAnsiTheme="minorBidi"/>
                <w:sz w:val="18"/>
                <w:szCs w:val="18"/>
              </w:rPr>
            </w:pPr>
            <w:r w:rsidRPr="00F52270">
              <w:rPr>
                <w:rFonts w:asciiTheme="minorBidi" w:hAnsiTheme="minorBidi" w:hint="eastAsia"/>
                <w:sz w:val="18"/>
                <w:szCs w:val="18"/>
              </w:rPr>
              <w:t>GDACS provides real-time access to web</w:t>
            </w:r>
            <w:r w:rsidRPr="00F52270">
              <w:rPr>
                <w:rFonts w:asciiTheme="minorBidi" w:hAnsiTheme="minorBidi" w:hint="eastAsia"/>
                <w:sz w:val="18"/>
                <w:szCs w:val="18"/>
              </w:rPr>
              <w:t>‐</w:t>
            </w:r>
            <w:r w:rsidRPr="00F52270">
              <w:rPr>
                <w:rFonts w:asciiTheme="minorBidi" w:hAnsiTheme="minorBidi" w:hint="eastAsia"/>
                <w:sz w:val="18"/>
                <w:szCs w:val="18"/>
              </w:rPr>
              <w:t>based disaster information systems and related coordination tools.</w:t>
            </w:r>
          </w:p>
          <w:p w:rsidR="000F1457" w:rsidRPr="00016F5A" w:rsidRDefault="000F1457" w:rsidP="000F1457">
            <w:pPr>
              <w:spacing w:before="60" w:after="60"/>
              <w:rPr>
                <w:rFonts w:asciiTheme="minorBidi" w:hAnsiTheme="minorBidi"/>
                <w:sz w:val="18"/>
                <w:szCs w:val="18"/>
              </w:rPr>
            </w:pPr>
            <w:r w:rsidRPr="00016F5A">
              <w:rPr>
                <w:rFonts w:asciiTheme="minorBidi" w:hAnsiTheme="minorBidi"/>
                <w:sz w:val="18"/>
                <w:szCs w:val="18"/>
              </w:rPr>
              <w:t xml:space="preserve">GDACS is a cooperation framework under the United Nations umbrella. It includes disaster managers and disaster information systems worldwide and aims at filling the information and coordination gap in the first phase after major disasters. </w:t>
            </w:r>
          </w:p>
        </w:tc>
      </w:tr>
      <w:tr w:rsidR="00E92244" w:rsidRPr="00016F5A" w:rsidTr="00A32E1C">
        <w:trPr>
          <w:trHeight w:val="1134"/>
        </w:trPr>
        <w:tc>
          <w:tcPr>
            <w:tcW w:w="3969" w:type="dxa"/>
            <w:tcMar>
              <w:top w:w="113" w:type="dxa"/>
              <w:bottom w:w="113" w:type="dxa"/>
            </w:tcMar>
          </w:tcPr>
          <w:p w:rsidR="00E92244" w:rsidRPr="00016F5A" w:rsidRDefault="00E92244" w:rsidP="00A32E1C">
            <w:pPr>
              <w:rPr>
                <w:rFonts w:asciiTheme="minorBidi" w:hAnsiTheme="minorBidi"/>
                <w:sz w:val="18"/>
                <w:szCs w:val="18"/>
              </w:rPr>
            </w:pPr>
            <w:r w:rsidRPr="00016F5A">
              <w:rPr>
                <w:rFonts w:asciiTheme="minorBidi" w:hAnsiTheme="minorBidi"/>
                <w:noProof/>
                <w:sz w:val="18"/>
                <w:szCs w:val="18"/>
              </w:rPr>
              <w:drawing>
                <wp:anchor distT="0" distB="0" distL="114300" distR="114300" simplePos="0" relativeHeight="251926528" behindDoc="0" locked="0" layoutInCell="1" allowOverlap="1" wp14:anchorId="14CBC99B" wp14:editId="6901F089">
                  <wp:simplePos x="0" y="0"/>
                  <wp:positionH relativeFrom="column">
                    <wp:posOffset>-20955</wp:posOffset>
                  </wp:positionH>
                  <wp:positionV relativeFrom="paragraph">
                    <wp:posOffset>299720</wp:posOffset>
                  </wp:positionV>
                  <wp:extent cx="2577465" cy="238125"/>
                  <wp:effectExtent l="0" t="0" r="0" b="9525"/>
                  <wp:wrapThrough wrapText="bothSides">
                    <wp:wrapPolygon edited="0">
                      <wp:start x="0" y="0"/>
                      <wp:lineTo x="0" y="20736"/>
                      <wp:lineTo x="21392" y="20736"/>
                      <wp:lineTo x="21392"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srcRect r="12632" b="6251"/>
                          <a:stretch/>
                        </pic:blipFill>
                        <pic:spPr bwMode="auto">
                          <a:xfrm>
                            <a:off x="0" y="0"/>
                            <a:ext cx="2577465" cy="238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r:id="rId37" w:history="1">
              <w:r w:rsidRPr="00016F5A">
                <w:rPr>
                  <w:rStyle w:val="Hyperlink"/>
                  <w:rFonts w:asciiTheme="minorBidi" w:hAnsiTheme="minorBidi"/>
                  <w:sz w:val="18"/>
                  <w:szCs w:val="18"/>
                </w:rPr>
                <w:t>http://gms.unocha.org/</w:t>
              </w:r>
            </w:hyperlink>
          </w:p>
        </w:tc>
        <w:tc>
          <w:tcPr>
            <w:tcW w:w="5954" w:type="dxa"/>
            <w:tcMar>
              <w:top w:w="113" w:type="dxa"/>
              <w:bottom w:w="113" w:type="dxa"/>
            </w:tcMar>
            <w:vAlign w:val="center"/>
          </w:tcPr>
          <w:p w:rsidR="00E92244" w:rsidRPr="00016F5A" w:rsidRDefault="00E92244" w:rsidP="00A32E1C">
            <w:pPr>
              <w:spacing w:before="60" w:after="60"/>
              <w:rPr>
                <w:rFonts w:asciiTheme="minorBidi" w:hAnsiTheme="minorBidi"/>
                <w:sz w:val="18"/>
                <w:szCs w:val="18"/>
              </w:rPr>
            </w:pPr>
            <w:r w:rsidRPr="00016F5A">
              <w:rPr>
                <w:rFonts w:asciiTheme="minorBidi" w:hAnsiTheme="minorBidi"/>
                <w:sz w:val="18"/>
                <w:szCs w:val="18"/>
              </w:rPr>
              <w:t>The Grant Management System (GMS) is a standard platform for the management of all Country-based Pooled Funds. Implementing partners use this interface to submit project proposals and reports, and OCHA coordinates project review, monitoring and partner performance The system captures evaluation results, tracks timelines and promotes accountability in humanitarian response. OCHA maintains a system-wide overview of all funds, enabling support and coordination and provides real time fund information for stakeholders.</w:t>
            </w:r>
          </w:p>
        </w:tc>
      </w:tr>
      <w:tr w:rsidR="00A2597D" w:rsidRPr="00016F5A" w:rsidTr="00A32E1C">
        <w:trPr>
          <w:trHeight w:val="1134"/>
        </w:trPr>
        <w:tc>
          <w:tcPr>
            <w:tcW w:w="3969" w:type="dxa"/>
            <w:tcMar>
              <w:top w:w="113" w:type="dxa"/>
              <w:bottom w:w="113" w:type="dxa"/>
            </w:tcMar>
          </w:tcPr>
          <w:p w:rsidR="00E92244" w:rsidRPr="00E92244" w:rsidRDefault="00E92244" w:rsidP="00E92244">
            <w:pPr>
              <w:rPr>
                <w:rFonts w:asciiTheme="minorBidi" w:hAnsiTheme="minorBidi"/>
                <w:b/>
                <w:bCs/>
                <w:noProof/>
                <w:color w:val="FF0000"/>
                <w:sz w:val="18"/>
                <w:szCs w:val="18"/>
              </w:rPr>
            </w:pPr>
            <w:r w:rsidRPr="00E92244">
              <w:rPr>
                <w:rFonts w:asciiTheme="minorBidi" w:hAnsiTheme="minorBidi"/>
                <w:b/>
                <w:bCs/>
                <w:noProof/>
                <w:color w:val="FF0000"/>
                <w:sz w:val="18"/>
                <w:szCs w:val="18"/>
              </w:rPr>
              <w:t>COMING SOON (</w:t>
            </w:r>
            <w:r>
              <w:rPr>
                <w:rFonts w:asciiTheme="minorBidi" w:hAnsiTheme="minorBidi"/>
                <w:b/>
                <w:bCs/>
                <w:noProof/>
                <w:color w:val="FF0000"/>
                <w:sz w:val="18"/>
                <w:szCs w:val="18"/>
              </w:rPr>
              <w:t>hopefully!)</w:t>
            </w:r>
          </w:p>
          <w:p w:rsidR="00E92244" w:rsidRPr="00AC6C32" w:rsidRDefault="00A2597D" w:rsidP="00A32E1C">
            <w:pPr>
              <w:rPr>
                <w:rFonts w:asciiTheme="majorBidi" w:hAnsiTheme="majorBidi" w:cstheme="majorBidi"/>
                <w:color w:val="4472C4" w:themeColor="accent5"/>
                <w:sz w:val="28"/>
                <w:szCs w:val="28"/>
              </w:rPr>
            </w:pPr>
            <w:r w:rsidRPr="00AC6C32">
              <w:rPr>
                <w:rFonts w:asciiTheme="majorBidi" w:hAnsiTheme="majorBidi" w:cstheme="majorBidi"/>
                <w:color w:val="4472C4" w:themeColor="accent5"/>
                <w:sz w:val="28"/>
                <w:szCs w:val="28"/>
              </w:rPr>
              <w:t xml:space="preserve">Data Exploration and </w:t>
            </w:r>
          </w:p>
          <w:p w:rsidR="00E92244" w:rsidRPr="00AC6C32" w:rsidRDefault="00E92244" w:rsidP="00A32E1C">
            <w:pPr>
              <w:rPr>
                <w:rFonts w:asciiTheme="majorBidi" w:hAnsiTheme="majorBidi" w:cstheme="majorBidi"/>
                <w:color w:val="4472C4" w:themeColor="accent5"/>
                <w:sz w:val="28"/>
                <w:szCs w:val="28"/>
              </w:rPr>
            </w:pPr>
            <w:r w:rsidRPr="00AC6C32">
              <w:rPr>
                <w:rFonts w:asciiTheme="majorBidi" w:hAnsiTheme="majorBidi" w:cstheme="majorBidi"/>
                <w:noProof/>
                <w:color w:val="4472C4" w:themeColor="accent5"/>
                <w:sz w:val="28"/>
                <w:szCs w:val="28"/>
              </w:rPr>
              <w:drawing>
                <wp:anchor distT="0" distB="0" distL="114300" distR="114300" simplePos="0" relativeHeight="251924480" behindDoc="1" locked="0" layoutInCell="1" allowOverlap="1" wp14:anchorId="5802E58B" wp14:editId="022CDCCB">
                  <wp:simplePos x="0" y="0"/>
                  <wp:positionH relativeFrom="column">
                    <wp:posOffset>885825</wp:posOffset>
                  </wp:positionH>
                  <wp:positionV relativeFrom="paragraph">
                    <wp:posOffset>19050</wp:posOffset>
                  </wp:positionV>
                  <wp:extent cx="1366591" cy="606425"/>
                  <wp:effectExtent l="0" t="0" r="5080" b="3175"/>
                  <wp:wrapNone/>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rotWithShape="1">
                          <a:blip r:embed="rId38" cstate="print">
                            <a:extLst>
                              <a:ext uri="{28A0092B-C50C-407E-A947-70E740481C1C}">
                                <a14:useLocalDpi xmlns:a14="http://schemas.microsoft.com/office/drawing/2010/main" val="0"/>
                              </a:ext>
                            </a:extLst>
                          </a:blip>
                          <a:srcRect l="35097" t="39936" r="33936" b="35634"/>
                          <a:stretch/>
                        </pic:blipFill>
                        <pic:spPr>
                          <a:xfrm>
                            <a:off x="0" y="0"/>
                            <a:ext cx="1366591" cy="606425"/>
                          </a:xfrm>
                          <a:prstGeom prst="rect">
                            <a:avLst/>
                          </a:prstGeom>
                        </pic:spPr>
                      </pic:pic>
                    </a:graphicData>
                  </a:graphic>
                  <wp14:sizeRelH relativeFrom="margin">
                    <wp14:pctWidth>0</wp14:pctWidth>
                  </wp14:sizeRelH>
                  <wp14:sizeRelV relativeFrom="margin">
                    <wp14:pctHeight>0</wp14:pctHeight>
                  </wp14:sizeRelV>
                </wp:anchor>
              </w:drawing>
            </w:r>
            <w:r w:rsidR="00A2597D" w:rsidRPr="00AC6C32">
              <w:rPr>
                <w:rFonts w:asciiTheme="majorBidi" w:hAnsiTheme="majorBidi" w:cstheme="majorBidi"/>
                <w:color w:val="4472C4" w:themeColor="accent5"/>
                <w:sz w:val="28"/>
                <w:szCs w:val="28"/>
              </w:rPr>
              <w:t xml:space="preserve">Extraction </w:t>
            </w:r>
          </w:p>
          <w:p w:rsidR="00E92244" w:rsidRPr="00AC6C32" w:rsidRDefault="00A2597D" w:rsidP="00A32E1C">
            <w:pPr>
              <w:rPr>
                <w:rFonts w:asciiTheme="majorBidi" w:hAnsiTheme="majorBidi" w:cstheme="majorBidi"/>
                <w:color w:val="4472C4" w:themeColor="accent5"/>
                <w:sz w:val="28"/>
                <w:szCs w:val="28"/>
              </w:rPr>
            </w:pPr>
            <w:r w:rsidRPr="00AC6C32">
              <w:rPr>
                <w:rFonts w:asciiTheme="majorBidi" w:hAnsiTheme="majorBidi" w:cstheme="majorBidi"/>
                <w:color w:val="4472C4" w:themeColor="accent5"/>
                <w:sz w:val="28"/>
                <w:szCs w:val="28"/>
              </w:rPr>
              <w:t xml:space="preserve">Platform </w:t>
            </w:r>
            <w:r w:rsidR="00E92244" w:rsidRPr="00AC6C32">
              <w:rPr>
                <w:rFonts w:asciiTheme="majorBidi" w:hAnsiTheme="majorBidi" w:cstheme="majorBidi"/>
                <w:color w:val="4472C4" w:themeColor="accent5"/>
                <w:sz w:val="28"/>
                <w:szCs w:val="28"/>
              </w:rPr>
              <w:t xml:space="preserve">– </w:t>
            </w:r>
          </w:p>
          <w:p w:rsidR="00A2597D" w:rsidRPr="00112001" w:rsidRDefault="00E92244" w:rsidP="00A32E1C">
            <w:pPr>
              <w:rPr>
                <w:rFonts w:asciiTheme="majorBidi" w:hAnsiTheme="majorBidi" w:cstheme="majorBidi"/>
                <w:sz w:val="28"/>
                <w:szCs w:val="28"/>
              </w:rPr>
            </w:pPr>
            <w:r w:rsidRPr="00AC6C32">
              <w:rPr>
                <w:rFonts w:asciiTheme="majorBidi" w:hAnsiTheme="majorBidi" w:cstheme="majorBidi"/>
                <w:color w:val="4472C4" w:themeColor="accent5"/>
                <w:sz w:val="28"/>
                <w:szCs w:val="28"/>
              </w:rPr>
              <w:t>DEEP</w:t>
            </w:r>
          </w:p>
        </w:tc>
        <w:tc>
          <w:tcPr>
            <w:tcW w:w="5954" w:type="dxa"/>
            <w:tcMar>
              <w:top w:w="113" w:type="dxa"/>
              <w:bottom w:w="113" w:type="dxa"/>
            </w:tcMar>
            <w:vAlign w:val="center"/>
          </w:tcPr>
          <w:p w:rsidR="00E92244" w:rsidRDefault="00E92244" w:rsidP="00E92244">
            <w:pPr>
              <w:spacing w:before="60" w:after="60"/>
              <w:rPr>
                <w:rFonts w:asciiTheme="minorBidi" w:hAnsiTheme="minorBidi"/>
                <w:sz w:val="18"/>
                <w:szCs w:val="18"/>
              </w:rPr>
            </w:pPr>
            <w:r>
              <w:rPr>
                <w:rFonts w:asciiTheme="minorBidi" w:hAnsiTheme="minorBidi"/>
                <w:sz w:val="18"/>
                <w:szCs w:val="18"/>
              </w:rPr>
              <w:t>The data exploration and extraction platform (DEEP) is currently under development and will provide a location for data related to the development of a humanitarian needs overview (HNO)</w:t>
            </w:r>
            <w:r w:rsidR="00A2597D" w:rsidRPr="00F52270">
              <w:rPr>
                <w:rFonts w:asciiTheme="minorBidi" w:hAnsiTheme="minorBidi"/>
                <w:sz w:val="18"/>
                <w:szCs w:val="18"/>
              </w:rPr>
              <w:t>.</w:t>
            </w:r>
            <w:r>
              <w:rPr>
                <w:rFonts w:asciiTheme="minorBidi" w:hAnsiTheme="minorBidi"/>
                <w:sz w:val="18"/>
                <w:szCs w:val="18"/>
              </w:rPr>
              <w:t xml:space="preserve">  It will be part of the </w:t>
            </w:r>
            <w:proofErr w:type="spellStart"/>
            <w:r>
              <w:rPr>
                <w:rFonts w:asciiTheme="minorBidi" w:hAnsiTheme="minorBidi"/>
                <w:sz w:val="18"/>
                <w:szCs w:val="18"/>
              </w:rPr>
              <w:t>HPC.tools</w:t>
            </w:r>
            <w:proofErr w:type="spellEnd"/>
            <w:r>
              <w:rPr>
                <w:rFonts w:asciiTheme="minorBidi" w:hAnsiTheme="minorBidi"/>
                <w:sz w:val="18"/>
                <w:szCs w:val="18"/>
              </w:rPr>
              <w:t xml:space="preserve"> platform.</w:t>
            </w:r>
          </w:p>
          <w:p w:rsidR="00E92244" w:rsidRDefault="00E92244" w:rsidP="00E92244">
            <w:pPr>
              <w:spacing w:before="60" w:after="60"/>
              <w:rPr>
                <w:rFonts w:asciiTheme="minorBidi" w:hAnsiTheme="minorBidi"/>
                <w:sz w:val="18"/>
                <w:szCs w:val="18"/>
              </w:rPr>
            </w:pPr>
          </w:p>
          <w:p w:rsidR="00E92244" w:rsidRPr="00016F5A" w:rsidRDefault="00E92244" w:rsidP="00E92244">
            <w:pPr>
              <w:spacing w:before="60" w:after="60"/>
              <w:rPr>
                <w:rFonts w:asciiTheme="minorBidi" w:hAnsiTheme="minorBidi"/>
                <w:sz w:val="18"/>
                <w:szCs w:val="18"/>
              </w:rPr>
            </w:pPr>
          </w:p>
        </w:tc>
      </w:tr>
    </w:tbl>
    <w:p w:rsidR="003C0CF3" w:rsidRDefault="003C0CF3" w:rsidP="00112001"/>
    <w:sectPr w:rsidR="003C0CF3" w:rsidSect="001E37B5">
      <w:headerReference w:type="default" r:id="rId39"/>
      <w:footerReference w:type="default" r:id="rId40"/>
      <w:pgSz w:w="11906" w:h="16838" w:code="9"/>
      <w:pgMar w:top="1151" w:right="720" w:bottom="720" w:left="72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2F73" w:rsidRDefault="003E2F73" w:rsidP="00731DF7">
      <w:pPr>
        <w:spacing w:after="0" w:line="240" w:lineRule="auto"/>
      </w:pPr>
      <w:r>
        <w:separator/>
      </w:r>
    </w:p>
  </w:endnote>
  <w:endnote w:type="continuationSeparator" w:id="0">
    <w:p w:rsidR="003E2F73" w:rsidRDefault="003E2F73" w:rsidP="00731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BD2" w:rsidRDefault="007A0CF0" w:rsidP="002D2BD2">
    <w:pPr>
      <w:pStyle w:val="Footer"/>
      <w:jc w:val="right"/>
    </w:pPr>
    <w:r>
      <w:t>March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2F73" w:rsidRDefault="003E2F73" w:rsidP="00731DF7">
      <w:pPr>
        <w:spacing w:after="0" w:line="240" w:lineRule="auto"/>
      </w:pPr>
      <w:r>
        <w:separator/>
      </w:r>
    </w:p>
  </w:footnote>
  <w:footnote w:type="continuationSeparator" w:id="0">
    <w:p w:rsidR="003E2F73" w:rsidRDefault="003E2F73" w:rsidP="00731D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BD2" w:rsidRDefault="002D2BD2" w:rsidP="000F1457">
    <w:pPr>
      <w:pStyle w:val="Heading1"/>
    </w:pPr>
    <w:r w:rsidRPr="002D2BD2">
      <w:t xml:space="preserve">OCHA </w:t>
    </w:r>
    <w:r w:rsidR="000F1457">
      <w:t>Digital Services and Platforms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FA6"/>
    <w:rsid w:val="00012746"/>
    <w:rsid w:val="00016F5A"/>
    <w:rsid w:val="00090FA6"/>
    <w:rsid w:val="000B2CC0"/>
    <w:rsid w:val="000F1457"/>
    <w:rsid w:val="000F3D7D"/>
    <w:rsid w:val="00112001"/>
    <w:rsid w:val="00130B96"/>
    <w:rsid w:val="001E37B5"/>
    <w:rsid w:val="001E756F"/>
    <w:rsid w:val="002D2BD2"/>
    <w:rsid w:val="002E3F54"/>
    <w:rsid w:val="002F6935"/>
    <w:rsid w:val="003C0CF3"/>
    <w:rsid w:val="003E2F73"/>
    <w:rsid w:val="003F2AFD"/>
    <w:rsid w:val="004453C1"/>
    <w:rsid w:val="00460A90"/>
    <w:rsid w:val="004D21D4"/>
    <w:rsid w:val="00540DB6"/>
    <w:rsid w:val="005C3DF4"/>
    <w:rsid w:val="00601F23"/>
    <w:rsid w:val="006B2987"/>
    <w:rsid w:val="006E044B"/>
    <w:rsid w:val="00731DF7"/>
    <w:rsid w:val="0077009C"/>
    <w:rsid w:val="00796348"/>
    <w:rsid w:val="007A0CF0"/>
    <w:rsid w:val="007B02E1"/>
    <w:rsid w:val="007C10D3"/>
    <w:rsid w:val="007D513B"/>
    <w:rsid w:val="007D5804"/>
    <w:rsid w:val="008B7126"/>
    <w:rsid w:val="00A2597D"/>
    <w:rsid w:val="00A30E33"/>
    <w:rsid w:val="00A3622C"/>
    <w:rsid w:val="00A55515"/>
    <w:rsid w:val="00AA084A"/>
    <w:rsid w:val="00AB0EE2"/>
    <w:rsid w:val="00AC3C1C"/>
    <w:rsid w:val="00AC6C32"/>
    <w:rsid w:val="00C11B48"/>
    <w:rsid w:val="00C40242"/>
    <w:rsid w:val="00CC3A29"/>
    <w:rsid w:val="00CE7D19"/>
    <w:rsid w:val="00D84FC0"/>
    <w:rsid w:val="00D9528E"/>
    <w:rsid w:val="00DC6DC8"/>
    <w:rsid w:val="00DD7149"/>
    <w:rsid w:val="00DD7F01"/>
    <w:rsid w:val="00E92244"/>
    <w:rsid w:val="00EA455C"/>
    <w:rsid w:val="00ED044B"/>
    <w:rsid w:val="00F03B28"/>
    <w:rsid w:val="00F52270"/>
    <w:rsid w:val="00F975F4"/>
    <w:rsid w:val="00FE7F3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A6F82F-1359-4E23-A535-E557F7FD1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7B02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0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0FA6"/>
    <w:rPr>
      <w:color w:val="0563C1" w:themeColor="hyperlink"/>
      <w:u w:val="single"/>
    </w:rPr>
  </w:style>
  <w:style w:type="paragraph" w:styleId="Header">
    <w:name w:val="header"/>
    <w:basedOn w:val="Normal"/>
    <w:link w:val="HeaderChar"/>
    <w:uiPriority w:val="99"/>
    <w:unhideWhenUsed/>
    <w:rsid w:val="00731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DF7"/>
    <w:rPr>
      <w:lang w:val="en-US"/>
    </w:rPr>
  </w:style>
  <w:style w:type="paragraph" w:styleId="Footer">
    <w:name w:val="footer"/>
    <w:basedOn w:val="Normal"/>
    <w:link w:val="FooterChar"/>
    <w:uiPriority w:val="99"/>
    <w:unhideWhenUsed/>
    <w:rsid w:val="00731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DF7"/>
    <w:rPr>
      <w:lang w:val="en-US"/>
    </w:rPr>
  </w:style>
  <w:style w:type="character" w:customStyle="1" w:styleId="Heading1Char">
    <w:name w:val="Heading 1 Char"/>
    <w:basedOn w:val="DefaultParagraphFont"/>
    <w:link w:val="Heading1"/>
    <w:uiPriority w:val="9"/>
    <w:rsid w:val="007B02E1"/>
    <w:rPr>
      <w:rFonts w:asciiTheme="majorHAnsi" w:eastAsiaTheme="majorEastAsia" w:hAnsiTheme="majorHAnsi" w:cstheme="majorBidi"/>
      <w:color w:val="2E74B5" w:themeColor="accent1" w:themeShade="BF"/>
      <w:sz w:val="32"/>
      <w:szCs w:val="32"/>
      <w:lang w:val="en-US"/>
    </w:rPr>
  </w:style>
  <w:style w:type="character" w:styleId="FollowedHyperlink">
    <w:name w:val="FollowedHyperlink"/>
    <w:basedOn w:val="DefaultParagraphFont"/>
    <w:uiPriority w:val="99"/>
    <w:semiHidden/>
    <w:unhideWhenUsed/>
    <w:rsid w:val="003C0CF3"/>
    <w:rPr>
      <w:color w:val="954F72" w:themeColor="followedHyperlink"/>
      <w:u w:val="single"/>
    </w:rPr>
  </w:style>
  <w:style w:type="paragraph" w:styleId="BalloonText">
    <w:name w:val="Balloon Text"/>
    <w:basedOn w:val="Normal"/>
    <w:link w:val="BalloonTextChar"/>
    <w:uiPriority w:val="99"/>
    <w:semiHidden/>
    <w:unhideWhenUsed/>
    <w:rsid w:val="00F03B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B28"/>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60942">
      <w:bodyDiv w:val="1"/>
      <w:marLeft w:val="0"/>
      <w:marRight w:val="0"/>
      <w:marTop w:val="0"/>
      <w:marBottom w:val="0"/>
      <w:divBdr>
        <w:top w:val="none" w:sz="0" w:space="0" w:color="auto"/>
        <w:left w:val="none" w:sz="0" w:space="0" w:color="auto"/>
        <w:bottom w:val="none" w:sz="0" w:space="0" w:color="auto"/>
        <w:right w:val="none" w:sz="0" w:space="0" w:color="auto"/>
      </w:divBdr>
    </w:div>
    <w:div w:id="245766268">
      <w:bodyDiv w:val="1"/>
      <w:marLeft w:val="0"/>
      <w:marRight w:val="0"/>
      <w:marTop w:val="0"/>
      <w:marBottom w:val="0"/>
      <w:divBdr>
        <w:top w:val="none" w:sz="0" w:space="0" w:color="auto"/>
        <w:left w:val="none" w:sz="0" w:space="0" w:color="auto"/>
        <w:bottom w:val="none" w:sz="0" w:space="0" w:color="auto"/>
        <w:right w:val="none" w:sz="0" w:space="0" w:color="auto"/>
      </w:divBdr>
      <w:divsChild>
        <w:div w:id="542060968">
          <w:marLeft w:val="0"/>
          <w:marRight w:val="0"/>
          <w:marTop w:val="0"/>
          <w:marBottom w:val="0"/>
          <w:divBdr>
            <w:top w:val="none" w:sz="0" w:space="0" w:color="auto"/>
            <w:left w:val="none" w:sz="0" w:space="0" w:color="auto"/>
            <w:bottom w:val="none" w:sz="0" w:space="0" w:color="auto"/>
            <w:right w:val="none" w:sz="0" w:space="0" w:color="auto"/>
          </w:divBdr>
        </w:div>
      </w:divsChild>
    </w:div>
    <w:div w:id="269047213">
      <w:bodyDiv w:val="1"/>
      <w:marLeft w:val="0"/>
      <w:marRight w:val="0"/>
      <w:marTop w:val="0"/>
      <w:marBottom w:val="0"/>
      <w:divBdr>
        <w:top w:val="none" w:sz="0" w:space="0" w:color="auto"/>
        <w:left w:val="none" w:sz="0" w:space="0" w:color="auto"/>
        <w:bottom w:val="none" w:sz="0" w:space="0" w:color="auto"/>
        <w:right w:val="none" w:sz="0" w:space="0" w:color="auto"/>
      </w:divBdr>
    </w:div>
    <w:div w:id="319357242">
      <w:bodyDiv w:val="1"/>
      <w:marLeft w:val="0"/>
      <w:marRight w:val="0"/>
      <w:marTop w:val="0"/>
      <w:marBottom w:val="0"/>
      <w:divBdr>
        <w:top w:val="none" w:sz="0" w:space="0" w:color="auto"/>
        <w:left w:val="none" w:sz="0" w:space="0" w:color="auto"/>
        <w:bottom w:val="none" w:sz="0" w:space="0" w:color="auto"/>
        <w:right w:val="none" w:sz="0" w:space="0" w:color="auto"/>
      </w:divBdr>
    </w:div>
    <w:div w:id="463306224">
      <w:bodyDiv w:val="1"/>
      <w:marLeft w:val="0"/>
      <w:marRight w:val="0"/>
      <w:marTop w:val="0"/>
      <w:marBottom w:val="0"/>
      <w:divBdr>
        <w:top w:val="none" w:sz="0" w:space="0" w:color="auto"/>
        <w:left w:val="none" w:sz="0" w:space="0" w:color="auto"/>
        <w:bottom w:val="none" w:sz="0" w:space="0" w:color="auto"/>
        <w:right w:val="none" w:sz="0" w:space="0" w:color="auto"/>
      </w:divBdr>
    </w:div>
    <w:div w:id="947005717">
      <w:bodyDiv w:val="1"/>
      <w:marLeft w:val="0"/>
      <w:marRight w:val="0"/>
      <w:marTop w:val="0"/>
      <w:marBottom w:val="0"/>
      <w:divBdr>
        <w:top w:val="none" w:sz="0" w:space="0" w:color="auto"/>
        <w:left w:val="none" w:sz="0" w:space="0" w:color="auto"/>
        <w:bottom w:val="none" w:sz="0" w:space="0" w:color="auto"/>
        <w:right w:val="none" w:sz="0" w:space="0" w:color="auto"/>
      </w:divBdr>
      <w:divsChild>
        <w:div w:id="339115816">
          <w:marLeft w:val="0"/>
          <w:marRight w:val="0"/>
          <w:marTop w:val="0"/>
          <w:marBottom w:val="0"/>
          <w:divBdr>
            <w:top w:val="none" w:sz="0" w:space="0" w:color="auto"/>
            <w:left w:val="none" w:sz="0" w:space="0" w:color="auto"/>
            <w:bottom w:val="none" w:sz="0" w:space="0" w:color="auto"/>
            <w:right w:val="none" w:sz="0" w:space="0" w:color="auto"/>
          </w:divBdr>
          <w:divsChild>
            <w:div w:id="1002708638">
              <w:marLeft w:val="0"/>
              <w:marRight w:val="0"/>
              <w:marTop w:val="0"/>
              <w:marBottom w:val="0"/>
              <w:divBdr>
                <w:top w:val="none" w:sz="0" w:space="0" w:color="auto"/>
                <w:left w:val="none" w:sz="0" w:space="0" w:color="auto"/>
                <w:bottom w:val="none" w:sz="0" w:space="0" w:color="auto"/>
                <w:right w:val="none" w:sz="0" w:space="0" w:color="auto"/>
              </w:divBdr>
              <w:divsChild>
                <w:div w:id="1252591548">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455637300">
          <w:marLeft w:val="0"/>
          <w:marRight w:val="0"/>
          <w:marTop w:val="0"/>
          <w:marBottom w:val="0"/>
          <w:divBdr>
            <w:top w:val="none" w:sz="0" w:space="0" w:color="auto"/>
            <w:left w:val="none" w:sz="0" w:space="0" w:color="auto"/>
            <w:bottom w:val="none" w:sz="0" w:space="0" w:color="auto"/>
            <w:right w:val="none" w:sz="0" w:space="0" w:color="auto"/>
          </w:divBdr>
          <w:divsChild>
            <w:div w:id="1677683605">
              <w:marLeft w:val="0"/>
              <w:marRight w:val="0"/>
              <w:marTop w:val="0"/>
              <w:marBottom w:val="0"/>
              <w:divBdr>
                <w:top w:val="none" w:sz="0" w:space="0" w:color="auto"/>
                <w:left w:val="none" w:sz="0" w:space="0" w:color="auto"/>
                <w:bottom w:val="none" w:sz="0" w:space="0" w:color="auto"/>
                <w:right w:val="none" w:sz="0" w:space="0" w:color="auto"/>
              </w:divBdr>
              <w:divsChild>
                <w:div w:id="1189102542">
                  <w:marLeft w:val="0"/>
                  <w:marRight w:val="0"/>
                  <w:marTop w:val="0"/>
                  <w:marBottom w:val="0"/>
                  <w:divBdr>
                    <w:top w:val="none" w:sz="0" w:space="0" w:color="auto"/>
                    <w:left w:val="none" w:sz="0" w:space="0" w:color="auto"/>
                    <w:bottom w:val="none" w:sz="0" w:space="0" w:color="auto"/>
                    <w:right w:val="none" w:sz="0" w:space="0" w:color="auto"/>
                  </w:divBdr>
                  <w:divsChild>
                    <w:div w:id="181417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135785">
      <w:bodyDiv w:val="1"/>
      <w:marLeft w:val="0"/>
      <w:marRight w:val="0"/>
      <w:marTop w:val="0"/>
      <w:marBottom w:val="0"/>
      <w:divBdr>
        <w:top w:val="none" w:sz="0" w:space="0" w:color="auto"/>
        <w:left w:val="none" w:sz="0" w:space="0" w:color="auto"/>
        <w:bottom w:val="none" w:sz="0" w:space="0" w:color="auto"/>
        <w:right w:val="none" w:sz="0" w:space="0" w:color="auto"/>
      </w:divBdr>
    </w:div>
    <w:div w:id="1563061508">
      <w:bodyDiv w:val="1"/>
      <w:marLeft w:val="0"/>
      <w:marRight w:val="0"/>
      <w:marTop w:val="0"/>
      <w:marBottom w:val="0"/>
      <w:divBdr>
        <w:top w:val="none" w:sz="0" w:space="0" w:color="auto"/>
        <w:left w:val="none" w:sz="0" w:space="0" w:color="auto"/>
        <w:bottom w:val="none" w:sz="0" w:space="0" w:color="auto"/>
        <w:right w:val="none" w:sz="0" w:space="0" w:color="auto"/>
      </w:divBdr>
    </w:div>
    <w:div w:id="1720976389">
      <w:bodyDiv w:val="1"/>
      <w:marLeft w:val="0"/>
      <w:marRight w:val="0"/>
      <w:marTop w:val="0"/>
      <w:marBottom w:val="0"/>
      <w:divBdr>
        <w:top w:val="none" w:sz="0" w:space="0" w:color="auto"/>
        <w:left w:val="none" w:sz="0" w:space="0" w:color="auto"/>
        <w:bottom w:val="none" w:sz="0" w:space="0" w:color="auto"/>
        <w:right w:val="none" w:sz="0" w:space="0" w:color="auto"/>
      </w:divBdr>
    </w:div>
    <w:div w:id="17669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humanitarian.id" TargetMode="External"/><Relationship Id="rId18" Type="http://schemas.openxmlformats.org/officeDocument/2006/relationships/image" Target="media/image7.png"/><Relationship Id="rId26" Type="http://schemas.openxmlformats.org/officeDocument/2006/relationships/image" Target="media/image11.png"/><Relationship Id="rId39"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s://fts.unocha.org/" TargetMode="External"/><Relationship Id="rId34" Type="http://schemas.openxmlformats.org/officeDocument/2006/relationships/image" Target="media/image15.png"/><Relationship Id="rId42" Type="http://schemas.openxmlformats.org/officeDocument/2006/relationships/theme" Target="theme/theme1.xml"/><Relationship Id="rId7" Type="http://schemas.openxmlformats.org/officeDocument/2006/relationships/hyperlink" Target="http://www.reliefweb.int" TargetMode="External"/><Relationship Id="rId12" Type="http://schemas.openxmlformats.org/officeDocument/2006/relationships/image" Target="media/image4.png"/><Relationship Id="rId17" Type="http://schemas.openxmlformats.org/officeDocument/2006/relationships/image" Target="media/image6.png"/><Relationship Id="rId25" Type="http://schemas.openxmlformats.org/officeDocument/2006/relationships/hyperlink" Target="http://www.unocha.org/cerf/" TargetMode="External"/><Relationship Id="rId33" Type="http://schemas.openxmlformats.org/officeDocument/2006/relationships/hyperlink" Target="https://www.humanitarianresponse.info/en/applications/ir" TargetMode="External"/><Relationship Id="rId38" Type="http://schemas.openxmlformats.org/officeDocument/2006/relationships/image" Target="media/image17.png"/><Relationship Id="rId2" Type="http://schemas.openxmlformats.org/officeDocument/2006/relationships/settings" Target="settings.xml"/><Relationship Id="rId16" Type="http://schemas.openxmlformats.org/officeDocument/2006/relationships/hyperlink" Target="https://plan.hpc.tools" TargetMode="External"/><Relationship Id="rId20" Type="http://schemas.openxmlformats.org/officeDocument/2006/relationships/image" Target="media/image8.png"/><Relationship Id="rId29" Type="http://schemas.openxmlformats.org/officeDocument/2006/relationships/hyperlink" Target="http://www.inform-index.org/"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redhum.org/" TargetMode="External"/><Relationship Id="rId24" Type="http://schemas.openxmlformats.org/officeDocument/2006/relationships/image" Target="media/image10.png"/><Relationship Id="rId32" Type="http://schemas.openxmlformats.org/officeDocument/2006/relationships/image" Target="media/image14.png"/><Relationship Id="rId37" Type="http://schemas.openxmlformats.org/officeDocument/2006/relationships/hyperlink" Target="http://gms.unocha.org/" TargetMode="External"/><Relationship Id="rId40"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data.humdata.org/" TargetMode="External"/><Relationship Id="rId23" Type="http://schemas.openxmlformats.org/officeDocument/2006/relationships/hyperlink" Target="https://ops.unocha.org" TargetMode="External"/><Relationship Id="rId28" Type="http://schemas.openxmlformats.org/officeDocument/2006/relationships/image" Target="media/image12.png"/><Relationship Id="rId36"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hyperlink" Target="https://interagencystandingcommittee.org/" TargetMode="External"/><Relationship Id="rId31" Type="http://schemas.openxmlformats.org/officeDocument/2006/relationships/hyperlink" Target="https://www.humanitarianresponse.info/en/applications/kobotoolbox" TargetMode="External"/><Relationship Id="rId4" Type="http://schemas.openxmlformats.org/officeDocument/2006/relationships/footnotes" Target="footnotes.xml"/><Relationship Id="rId9" Type="http://schemas.openxmlformats.org/officeDocument/2006/relationships/hyperlink" Target="https://www.humanitarianresponse.info" TargetMode="Externa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hyperlink" Target="https://oct.unocha.org" TargetMode="External"/><Relationship Id="rId30" Type="http://schemas.openxmlformats.org/officeDocument/2006/relationships/image" Target="media/image13.png"/><Relationship Id="rId35" Type="http://schemas.openxmlformats.org/officeDocument/2006/relationships/hyperlink" Target="https://vosocc.unoc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UNOG</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O'CALLAGHAN</dc:creator>
  <cp:keywords/>
  <dc:description/>
  <cp:lastModifiedBy>Janet O'Callaghan</cp:lastModifiedBy>
  <cp:revision>2</cp:revision>
  <cp:lastPrinted>2018-05-22T15:28:00Z</cp:lastPrinted>
  <dcterms:created xsi:type="dcterms:W3CDTF">2018-05-23T10:09:00Z</dcterms:created>
  <dcterms:modified xsi:type="dcterms:W3CDTF">2018-05-23T10:09:00Z</dcterms:modified>
</cp:coreProperties>
</file>