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A0D1F" w:rsidRDefault="00FA0D1F" w:rsidP="007714F1">
      <w:pPr>
        <w:rPr>
          <w:b/>
          <w:sz w:val="20"/>
          <w:szCs w:val="20"/>
          <w:lang w:val="en-US"/>
        </w:rPr>
      </w:pPr>
      <w:bookmarkStart w:id="0" w:name="_GoBack"/>
      <w:bookmarkEnd w:id="0"/>
    </w:p>
    <w:p w14:paraId="1857C700" w14:textId="77777777" w:rsidR="00BA35BF" w:rsidRDefault="009773F1" w:rsidP="009773F1">
      <w:pPr>
        <w:rPr>
          <w:sz w:val="20"/>
          <w:szCs w:val="20"/>
        </w:rPr>
      </w:pPr>
      <w:r w:rsidRPr="009773F1">
        <w:rPr>
          <w:b/>
          <w:bCs/>
          <w:sz w:val="20"/>
          <w:szCs w:val="20"/>
        </w:rPr>
        <w:t>The OCHA definition of surge is:</w:t>
      </w:r>
      <w:r w:rsidRPr="009773F1">
        <w:rPr>
          <w:sz w:val="20"/>
          <w:szCs w:val="20"/>
        </w:rPr>
        <w:t xml:space="preserve"> “a temporary increase in capacity deployed to meet urgent needs in a field operation, for up to six months, during significant change in the lifecycle of that operation, or in cases of “force majeure”</w:t>
      </w:r>
      <w:r>
        <w:rPr>
          <w:sz w:val="20"/>
          <w:szCs w:val="20"/>
        </w:rPr>
        <w:t>.</w:t>
      </w:r>
    </w:p>
    <w:p w14:paraId="397CCDF2" w14:textId="77777777" w:rsidR="00BA35BF" w:rsidRDefault="00BA35BF" w:rsidP="009773F1">
      <w:pPr>
        <w:rPr>
          <w:sz w:val="20"/>
          <w:szCs w:val="20"/>
        </w:rPr>
      </w:pPr>
    </w:p>
    <w:p w14:paraId="10EF5A2D" w14:textId="0DB7C721" w:rsidR="00BA35BF" w:rsidRPr="00365565" w:rsidRDefault="00D54F08" w:rsidP="009773F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Stand-By Partner gratis </w:t>
      </w:r>
      <w:r w:rsidR="00BA35BF" w:rsidRPr="00365565">
        <w:rPr>
          <w:sz w:val="20"/>
          <w:szCs w:val="20"/>
          <w:lang w:val="en-US"/>
        </w:rPr>
        <w:t xml:space="preserve">personnel </w:t>
      </w:r>
      <w:r>
        <w:rPr>
          <w:sz w:val="20"/>
          <w:szCs w:val="20"/>
          <w:lang w:val="en-US"/>
        </w:rPr>
        <w:t xml:space="preserve">may </w:t>
      </w:r>
      <w:r w:rsidR="00BA35BF" w:rsidRPr="00365565">
        <w:rPr>
          <w:sz w:val="20"/>
          <w:szCs w:val="20"/>
          <w:lang w:val="en-US"/>
        </w:rPr>
        <w:t xml:space="preserve">only </w:t>
      </w:r>
      <w:r>
        <w:rPr>
          <w:sz w:val="20"/>
          <w:szCs w:val="20"/>
          <w:lang w:val="en-US"/>
        </w:rPr>
        <w:t xml:space="preserve">be requested </w:t>
      </w:r>
      <w:r w:rsidR="00BA35BF" w:rsidRPr="00365565">
        <w:rPr>
          <w:sz w:val="20"/>
          <w:szCs w:val="20"/>
          <w:lang w:val="en-US"/>
        </w:rPr>
        <w:t xml:space="preserve">on an exceptional basis, </w:t>
      </w:r>
      <w:r>
        <w:rPr>
          <w:sz w:val="20"/>
          <w:szCs w:val="20"/>
          <w:lang w:val="en-US"/>
        </w:rPr>
        <w:t>in accordance with either of two criteria</w:t>
      </w:r>
      <w:r w:rsidR="00BA35BF" w:rsidRPr="00365565">
        <w:rPr>
          <w:sz w:val="20"/>
          <w:szCs w:val="20"/>
          <w:lang w:val="en-US"/>
        </w:rPr>
        <w:t>:</w:t>
      </w:r>
    </w:p>
    <w:p w14:paraId="0CCA2A78" w14:textId="1AF928E6" w:rsidR="00BA35BF" w:rsidRDefault="00BA35BF" w:rsidP="00365565">
      <w:pPr>
        <w:pStyle w:val="ListParagraph"/>
        <w:numPr>
          <w:ilvl w:val="0"/>
          <w:numId w:val="13"/>
        </w:numPr>
        <w:rPr>
          <w:sz w:val="20"/>
          <w:szCs w:val="20"/>
          <w:lang w:val="en-US"/>
        </w:rPr>
      </w:pPr>
      <w:r w:rsidRPr="00365565">
        <w:rPr>
          <w:sz w:val="20"/>
          <w:szCs w:val="20"/>
          <w:lang w:val="en-US"/>
        </w:rPr>
        <w:t xml:space="preserve">To provide temporary and urgent assistance in the case of </w:t>
      </w:r>
      <w:r w:rsidR="00D54F08">
        <w:rPr>
          <w:sz w:val="20"/>
          <w:szCs w:val="20"/>
          <w:lang w:val="en-US"/>
        </w:rPr>
        <w:t xml:space="preserve">an unforeseen </w:t>
      </w:r>
      <w:r w:rsidRPr="00365565">
        <w:rPr>
          <w:sz w:val="20"/>
          <w:szCs w:val="20"/>
          <w:lang w:val="en-US"/>
        </w:rPr>
        <w:t xml:space="preserve">new </w:t>
      </w:r>
      <w:r w:rsidR="00D54F08">
        <w:rPr>
          <w:sz w:val="20"/>
          <w:szCs w:val="20"/>
          <w:lang w:val="en-US"/>
        </w:rPr>
        <w:t>or escalating emergency, for a maximum period of 6 moths; or</w:t>
      </w:r>
    </w:p>
    <w:p w14:paraId="17C41AB1" w14:textId="142D9223" w:rsidR="00D54F08" w:rsidRPr="00365565" w:rsidRDefault="007C7A29" w:rsidP="00D54F08">
      <w:pPr>
        <w:pStyle w:val="ListParagraph"/>
        <w:numPr>
          <w:ilvl w:val="0"/>
          <w:numId w:val="1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="00D54F08" w:rsidRPr="00365565">
        <w:rPr>
          <w:sz w:val="20"/>
          <w:szCs w:val="20"/>
          <w:lang w:val="en-US"/>
        </w:rPr>
        <w:t>o provide expertise not available within the Organization for very specialized functions and for a limited and specified period of time</w:t>
      </w:r>
      <w:r>
        <w:rPr>
          <w:sz w:val="20"/>
          <w:szCs w:val="20"/>
          <w:lang w:val="en-US"/>
        </w:rPr>
        <w:t>; up to 12 months initially</w:t>
      </w:r>
      <w:r w:rsidR="00D54F08">
        <w:rPr>
          <w:sz w:val="20"/>
          <w:szCs w:val="20"/>
          <w:lang w:val="en-US"/>
        </w:rPr>
        <w:t>.</w:t>
      </w:r>
    </w:p>
    <w:p w14:paraId="691C0324" w14:textId="06F48D51" w:rsidR="00D54F08" w:rsidRPr="00CA402E" w:rsidRDefault="00D54F08" w:rsidP="00CA402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Stand-B</w:t>
      </w:r>
      <w:r w:rsidR="00CA402E">
        <w:rPr>
          <w:sz w:val="20"/>
          <w:szCs w:val="20"/>
          <w:lang w:val="en-US"/>
        </w:rPr>
        <w:t>y</w:t>
      </w:r>
      <w:r>
        <w:rPr>
          <w:sz w:val="20"/>
          <w:szCs w:val="20"/>
          <w:lang w:val="en-US"/>
        </w:rPr>
        <w:t xml:space="preserve"> Partner capability is strictly not to be utilized to fill staff gaps i.e. cost plan posts.</w:t>
      </w:r>
    </w:p>
    <w:p w14:paraId="0A37501D" w14:textId="77777777" w:rsidR="009773F1" w:rsidRDefault="009773F1" w:rsidP="007714F1">
      <w:pPr>
        <w:rPr>
          <w:b/>
          <w:sz w:val="20"/>
          <w:szCs w:val="20"/>
          <w:lang w:val="en-US"/>
        </w:rPr>
      </w:pPr>
    </w:p>
    <w:p w14:paraId="1C2333FD" w14:textId="77777777" w:rsidR="00FA0D1F" w:rsidRDefault="0040379B" w:rsidP="007714F1">
      <w:pPr>
        <w:rPr>
          <w:b/>
          <w:sz w:val="20"/>
          <w:szCs w:val="20"/>
          <w:lang w:val="en-US"/>
        </w:rPr>
      </w:pPr>
      <w:r w:rsidRPr="00FA0D1F">
        <w:rPr>
          <w:b/>
          <w:sz w:val="20"/>
          <w:szCs w:val="20"/>
          <w:lang w:val="en-US"/>
        </w:rPr>
        <w:t>Prior to submission:</w:t>
      </w:r>
    </w:p>
    <w:p w14:paraId="0DC4F251" w14:textId="06F709C6" w:rsidR="0040379B" w:rsidRPr="004A36CC" w:rsidRDefault="00390610" w:rsidP="004A36CC">
      <w:pPr>
        <w:numPr>
          <w:ilvl w:val="0"/>
          <w:numId w:val="12"/>
        </w:num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D</w:t>
      </w:r>
      <w:r w:rsidR="00FA0D1F" w:rsidRPr="00FA0D1F">
        <w:rPr>
          <w:bCs/>
          <w:sz w:val="20"/>
          <w:szCs w:val="20"/>
          <w:lang w:val="en-US"/>
        </w:rPr>
        <w:t xml:space="preserve">rafting officers are to liaise, when applicable, with technical focal points in HQ to ensure clarity of TOR e.g. for IMO; </w:t>
      </w:r>
      <w:r w:rsidR="00FA0D1F" w:rsidRPr="00FA0D1F">
        <w:rPr>
          <w:i/>
          <w:iCs/>
          <w:sz w:val="20"/>
          <w:szCs w:val="20"/>
        </w:rPr>
        <w:t>visualization, data management, et</w:t>
      </w:r>
      <w:r w:rsidR="00FA0D1F">
        <w:rPr>
          <w:i/>
          <w:iCs/>
          <w:sz w:val="20"/>
          <w:szCs w:val="20"/>
        </w:rPr>
        <w:t>c.</w:t>
      </w:r>
    </w:p>
    <w:p w14:paraId="5DAB6C7B" w14:textId="4C0A1841" w:rsidR="0040379B" w:rsidRPr="004A36CC" w:rsidRDefault="00390610" w:rsidP="004A36CC">
      <w:pPr>
        <w:numPr>
          <w:ilvl w:val="0"/>
          <w:numId w:val="12"/>
        </w:numPr>
        <w:rPr>
          <w:bCs/>
          <w:sz w:val="20"/>
          <w:szCs w:val="20"/>
          <w:lang w:val="en-US"/>
        </w:rPr>
      </w:pPr>
      <w:r w:rsidRPr="00DD6F48">
        <w:rPr>
          <w:sz w:val="20"/>
          <w:szCs w:val="20"/>
          <w:lang w:val="en-US"/>
        </w:rPr>
        <w:t>Please ensure that all</w:t>
      </w:r>
      <w:r>
        <w:rPr>
          <w:sz w:val="20"/>
          <w:szCs w:val="20"/>
          <w:lang w:val="en-US"/>
        </w:rPr>
        <w:t xml:space="preserve"> </w:t>
      </w:r>
      <w:r w:rsidRPr="00DD6F48">
        <w:rPr>
          <w:sz w:val="20"/>
          <w:szCs w:val="20"/>
          <w:lang w:val="en-US"/>
        </w:rPr>
        <w:t>fields are complete.</w:t>
      </w:r>
    </w:p>
    <w:p w14:paraId="53CF21E0" w14:textId="7A4D5054" w:rsidR="00FC2C55" w:rsidRDefault="0040379B" w:rsidP="00504209">
      <w:pPr>
        <w:numPr>
          <w:ilvl w:val="0"/>
          <w:numId w:val="10"/>
        </w:numPr>
        <w:rPr>
          <w:sz w:val="20"/>
          <w:szCs w:val="20"/>
          <w:lang w:val="en-US"/>
        </w:rPr>
      </w:pPr>
      <w:r w:rsidRPr="004A36CC">
        <w:rPr>
          <w:bCs/>
          <w:sz w:val="20"/>
          <w:szCs w:val="20"/>
          <w:lang w:val="en-US"/>
        </w:rPr>
        <w:t>When complete, t</w:t>
      </w:r>
      <w:r w:rsidR="007714F1" w:rsidRPr="004A36CC">
        <w:rPr>
          <w:bCs/>
          <w:sz w:val="20"/>
          <w:szCs w:val="20"/>
          <w:lang w:val="en-US"/>
        </w:rPr>
        <w:t>his f</w:t>
      </w:r>
      <w:r w:rsidRPr="004A36CC">
        <w:rPr>
          <w:bCs/>
          <w:sz w:val="20"/>
          <w:szCs w:val="20"/>
          <w:lang w:val="en-US"/>
        </w:rPr>
        <w:t>orm</w:t>
      </w:r>
      <w:r w:rsidR="007714F1" w:rsidRPr="004A36CC">
        <w:rPr>
          <w:bCs/>
          <w:sz w:val="20"/>
          <w:szCs w:val="20"/>
          <w:lang w:val="en-US"/>
        </w:rPr>
        <w:t xml:space="preserve"> should be </w:t>
      </w:r>
      <w:r w:rsidR="00504209" w:rsidRPr="004A36CC">
        <w:rPr>
          <w:bCs/>
          <w:sz w:val="20"/>
          <w:szCs w:val="20"/>
          <w:lang w:val="en-US"/>
        </w:rPr>
        <w:t xml:space="preserve">sent </w:t>
      </w:r>
      <w:r w:rsidR="004A36CC" w:rsidRPr="004A36CC">
        <w:rPr>
          <w:bCs/>
          <w:sz w:val="20"/>
          <w:szCs w:val="20"/>
          <w:lang w:val="en-US"/>
        </w:rPr>
        <w:t xml:space="preserve">for endorsement </w:t>
      </w:r>
      <w:r w:rsidR="007714F1" w:rsidRPr="004A36CC">
        <w:rPr>
          <w:bCs/>
          <w:sz w:val="20"/>
          <w:szCs w:val="20"/>
          <w:lang w:val="en-US"/>
        </w:rPr>
        <w:t>to</w:t>
      </w:r>
      <w:r w:rsidR="00504209" w:rsidRPr="004A36CC">
        <w:rPr>
          <w:bCs/>
          <w:sz w:val="20"/>
          <w:szCs w:val="20"/>
          <w:lang w:val="en-US"/>
        </w:rPr>
        <w:t xml:space="preserve"> </w:t>
      </w:r>
      <w:r w:rsidR="00356CEB" w:rsidRPr="004A36CC">
        <w:rPr>
          <w:bCs/>
          <w:sz w:val="20"/>
          <w:szCs w:val="20"/>
          <w:lang w:val="en-US"/>
        </w:rPr>
        <w:t xml:space="preserve">the relevant OAD </w:t>
      </w:r>
      <w:r w:rsidR="00BA411E" w:rsidRPr="004A36CC">
        <w:rPr>
          <w:bCs/>
          <w:sz w:val="20"/>
          <w:szCs w:val="20"/>
          <w:lang w:val="en-US"/>
        </w:rPr>
        <w:t>S</w:t>
      </w:r>
      <w:r w:rsidR="00356CEB" w:rsidRPr="004A36CC">
        <w:rPr>
          <w:bCs/>
          <w:sz w:val="20"/>
          <w:szCs w:val="20"/>
          <w:lang w:val="en-US"/>
        </w:rPr>
        <w:t>ection</w:t>
      </w:r>
      <w:r w:rsidR="00991BA4" w:rsidRPr="00504209">
        <w:rPr>
          <w:sz w:val="20"/>
          <w:szCs w:val="20"/>
          <w:lang w:val="en-US"/>
        </w:rPr>
        <w:t xml:space="preserve"> </w:t>
      </w:r>
      <w:r w:rsidR="00BA411E" w:rsidRPr="00504209">
        <w:rPr>
          <w:sz w:val="20"/>
          <w:szCs w:val="20"/>
          <w:lang w:val="en-US"/>
        </w:rPr>
        <w:t>C</w:t>
      </w:r>
      <w:r w:rsidR="00991BA4" w:rsidRPr="00504209">
        <w:rPr>
          <w:sz w:val="20"/>
          <w:szCs w:val="20"/>
          <w:lang w:val="en-US"/>
        </w:rPr>
        <w:t>hief</w:t>
      </w:r>
      <w:r w:rsidR="00356CEB" w:rsidRPr="00504209">
        <w:rPr>
          <w:sz w:val="20"/>
          <w:szCs w:val="20"/>
          <w:lang w:val="en-US"/>
        </w:rPr>
        <w:t>,</w:t>
      </w:r>
      <w:r w:rsidR="004A36CC">
        <w:rPr>
          <w:sz w:val="20"/>
          <w:szCs w:val="20"/>
          <w:lang w:val="en-US"/>
        </w:rPr>
        <w:t xml:space="preserve"> cc</w:t>
      </w:r>
      <w:r w:rsidR="00356CEB" w:rsidRPr="00504209">
        <w:rPr>
          <w:sz w:val="20"/>
          <w:szCs w:val="20"/>
          <w:lang w:val="en-US"/>
        </w:rPr>
        <w:t xml:space="preserve"> </w:t>
      </w:r>
      <w:r w:rsidR="007714F1" w:rsidRPr="00504209">
        <w:rPr>
          <w:sz w:val="20"/>
          <w:szCs w:val="20"/>
          <w:lang w:val="en-US"/>
        </w:rPr>
        <w:t>Eleonora del Balzo (</w:t>
      </w:r>
      <w:hyperlink r:id="rId10" w:history="1">
        <w:r w:rsidR="007714F1" w:rsidRPr="00504209">
          <w:rPr>
            <w:rStyle w:val="Hyperlink"/>
            <w:color w:val="0070C0"/>
            <w:sz w:val="20"/>
            <w:szCs w:val="20"/>
            <w:lang w:val="en-US"/>
          </w:rPr>
          <w:t>delbalzo@un.org</w:t>
        </w:r>
      </w:hyperlink>
      <w:r w:rsidR="007714F1" w:rsidRPr="00504209">
        <w:rPr>
          <w:sz w:val="20"/>
          <w:szCs w:val="20"/>
          <w:lang w:val="en-US"/>
        </w:rPr>
        <w:t>)</w:t>
      </w:r>
      <w:r w:rsidR="007E2453" w:rsidRPr="00504209">
        <w:rPr>
          <w:sz w:val="20"/>
          <w:szCs w:val="20"/>
          <w:lang w:val="en-US"/>
        </w:rPr>
        <w:t xml:space="preserve"> and Johanna Medina (</w:t>
      </w:r>
      <w:hyperlink r:id="rId11" w:history="1">
        <w:r w:rsidR="007E2453" w:rsidRPr="00504209">
          <w:rPr>
            <w:rStyle w:val="Hyperlink"/>
            <w:color w:val="0070C0"/>
            <w:sz w:val="20"/>
            <w:szCs w:val="20"/>
          </w:rPr>
          <w:t>medina-poudou@un.org</w:t>
        </w:r>
      </w:hyperlink>
      <w:r w:rsidR="007E2453" w:rsidRPr="00504209">
        <w:rPr>
          <w:sz w:val="20"/>
          <w:szCs w:val="20"/>
        </w:rPr>
        <w:t>)</w:t>
      </w:r>
      <w:r w:rsidR="007714F1" w:rsidRPr="00504209">
        <w:rPr>
          <w:sz w:val="20"/>
          <w:szCs w:val="20"/>
          <w:lang w:val="en-US"/>
        </w:rPr>
        <w:t>, E</w:t>
      </w:r>
      <w:r w:rsidR="00504209">
        <w:rPr>
          <w:sz w:val="20"/>
          <w:szCs w:val="20"/>
          <w:lang w:val="en-US"/>
        </w:rPr>
        <w:t>RS/</w:t>
      </w:r>
      <w:r w:rsidR="00FA0D1F" w:rsidRPr="00504209">
        <w:rPr>
          <w:sz w:val="20"/>
          <w:szCs w:val="20"/>
          <w:lang w:val="en-US"/>
        </w:rPr>
        <w:t>RSB.</w:t>
      </w:r>
    </w:p>
    <w:p w14:paraId="030F908B" w14:textId="0728D8E0" w:rsidR="001607EA" w:rsidRDefault="001607EA" w:rsidP="001607EA">
      <w:pPr>
        <w:rPr>
          <w:sz w:val="20"/>
          <w:szCs w:val="20"/>
          <w:lang w:val="en-US"/>
        </w:rPr>
      </w:pPr>
    </w:p>
    <w:p w14:paraId="4514BB94" w14:textId="77777777" w:rsidR="001607EA" w:rsidRPr="00504209" w:rsidRDefault="001607EA" w:rsidP="001607EA">
      <w:pPr>
        <w:rPr>
          <w:sz w:val="20"/>
          <w:szCs w:val="20"/>
          <w:lang w:val="en-US"/>
        </w:rPr>
      </w:pPr>
    </w:p>
    <w:tbl>
      <w:tblPr>
        <w:tblW w:w="10138" w:type="dxa"/>
        <w:jc w:val="center"/>
        <w:tblLook w:val="01E0" w:firstRow="1" w:lastRow="1" w:firstColumn="1" w:lastColumn="1" w:noHBand="0" w:noVBand="0"/>
      </w:tblPr>
      <w:tblGrid>
        <w:gridCol w:w="5584"/>
        <w:gridCol w:w="2495"/>
        <w:gridCol w:w="2059"/>
      </w:tblGrid>
      <w:tr w:rsidR="00FC2C55" w:rsidRPr="001607EA" w14:paraId="66ADBA5D" w14:textId="77777777" w:rsidTr="004A36CC">
        <w:trPr>
          <w:jc w:val="center"/>
        </w:trPr>
        <w:tc>
          <w:tcPr>
            <w:tcW w:w="5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51FF8C" w14:textId="33D5AE84" w:rsidR="004A36CC" w:rsidRPr="001607EA" w:rsidRDefault="005B39D0" w:rsidP="004A36CC">
            <w:pPr>
              <w:spacing w:before="60" w:after="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0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    PROFILE                                                                                                                       </w:t>
            </w:r>
          </w:p>
        </w:tc>
        <w:tc>
          <w:tcPr>
            <w:tcW w:w="2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3E8F5A" w14:textId="60BE312C" w:rsidR="00FC2C55" w:rsidRPr="001607EA" w:rsidRDefault="005B39D0" w:rsidP="001607EA">
            <w:pPr>
              <w:ind w:left="-298" w:right="-540" w:firstLine="29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0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LEVEL</w:t>
            </w:r>
            <w:r w:rsidR="001607EA" w:rsidRPr="00160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(or range)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56258D" w14:textId="63913284" w:rsidR="004A36CC" w:rsidRPr="001607EA" w:rsidRDefault="004A36CC" w:rsidP="009F18C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39D0" w:rsidRPr="001607EA" w14:paraId="5746D0CA" w14:textId="77777777" w:rsidTr="004A36CC">
        <w:trPr>
          <w:jc w:val="center"/>
        </w:trPr>
        <w:tc>
          <w:tcPr>
            <w:tcW w:w="5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4F2522" w14:textId="5F9D95CF" w:rsidR="005B39D0" w:rsidRPr="001607EA" w:rsidRDefault="005B39D0" w:rsidP="005B39D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BBCCF54" w14:textId="71A32F77" w:rsidR="005B39D0" w:rsidRPr="001607EA" w:rsidRDefault="005B39D0" w:rsidP="005B39D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7EA">
              <w:rPr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 w:rsidR="000C7261">
              <w:rPr>
                <w:rFonts w:asciiTheme="majorBidi" w:hAnsiTheme="majorBidi" w:cstheme="majorBidi"/>
                <w:sz w:val="22"/>
                <w:szCs w:val="22"/>
              </w:rPr>
            </w:r>
            <w:r w:rsidR="000C7261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1607EA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  <w:r w:rsidRPr="001607EA">
              <w:rPr>
                <w:rFonts w:asciiTheme="majorBidi" w:hAnsiTheme="majorBidi" w:cstheme="majorBidi"/>
                <w:sz w:val="22"/>
                <w:szCs w:val="22"/>
              </w:rPr>
              <w:t xml:space="preserve">                 Humanitarian Affairs Officer</w:t>
            </w:r>
          </w:p>
          <w:p w14:paraId="57BF1758" w14:textId="51030306" w:rsidR="005B39D0" w:rsidRPr="001607EA" w:rsidRDefault="005B39D0" w:rsidP="005B39D0">
            <w:pPr>
              <w:spacing w:before="60" w:after="6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EF7E95" w14:textId="12CA30E4" w:rsidR="005B39D0" w:rsidRPr="001607EA" w:rsidRDefault="005B39D0" w:rsidP="005B39D0">
            <w:pPr>
              <w:ind w:firstLine="151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D7FE61" w14:textId="3B1018B4" w:rsidR="005B39D0" w:rsidRPr="001607EA" w:rsidRDefault="005B39D0" w:rsidP="005B39D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39D0" w:rsidRPr="001607EA" w14:paraId="3C1F50FF" w14:textId="77777777" w:rsidTr="004A36CC">
        <w:trPr>
          <w:jc w:val="center"/>
        </w:trPr>
        <w:tc>
          <w:tcPr>
            <w:tcW w:w="5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590E19" w14:textId="77777777" w:rsidR="005B39D0" w:rsidRPr="001607EA" w:rsidRDefault="005B39D0" w:rsidP="005B39D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DD68A18" w14:textId="77777777" w:rsidR="005B39D0" w:rsidRPr="001607EA" w:rsidRDefault="005B39D0" w:rsidP="005B39D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1607EA">
              <w:rPr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 w:rsidR="000C7261">
              <w:rPr>
                <w:rFonts w:asciiTheme="majorBidi" w:hAnsiTheme="majorBidi" w:cstheme="majorBidi"/>
                <w:sz w:val="22"/>
                <w:szCs w:val="22"/>
              </w:rPr>
            </w:r>
            <w:r w:rsidR="000C7261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1607EA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  <w:bookmarkEnd w:id="1"/>
            <w:r w:rsidRPr="001607EA">
              <w:rPr>
                <w:rFonts w:asciiTheme="majorBidi" w:hAnsiTheme="majorBidi" w:cstheme="majorBidi"/>
                <w:sz w:val="22"/>
                <w:szCs w:val="22"/>
              </w:rPr>
              <w:t xml:space="preserve">                 Information Management Officer</w:t>
            </w:r>
          </w:p>
          <w:p w14:paraId="1AC39F7F" w14:textId="1EF8ADE3" w:rsidR="005B39D0" w:rsidRPr="001607EA" w:rsidRDefault="005B39D0" w:rsidP="005B39D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C1507" w14:textId="1473979A" w:rsidR="005B39D0" w:rsidRPr="001607EA" w:rsidRDefault="005B39D0" w:rsidP="005B39D0">
            <w:pPr>
              <w:ind w:firstLine="151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663F61" w14:textId="77777777" w:rsidR="005B39D0" w:rsidRPr="001607EA" w:rsidRDefault="005B39D0" w:rsidP="005B39D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D4412B4" w14:textId="7EEC4D57" w:rsidR="005B39D0" w:rsidRPr="001607EA" w:rsidRDefault="005B39D0" w:rsidP="005B39D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39D0" w:rsidRPr="001607EA" w14:paraId="3C627FE4" w14:textId="77777777" w:rsidTr="004A36CC">
        <w:trPr>
          <w:jc w:val="center"/>
        </w:trPr>
        <w:tc>
          <w:tcPr>
            <w:tcW w:w="5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471EC6" w14:textId="44594EB0" w:rsidR="005B39D0" w:rsidRPr="001607EA" w:rsidRDefault="005B39D0" w:rsidP="005B39D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7EFEE00" w14:textId="79EB5F8F" w:rsidR="005B39D0" w:rsidRPr="001607EA" w:rsidRDefault="005B39D0" w:rsidP="005B39D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7EA">
              <w:rPr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 w:rsidR="000C7261">
              <w:rPr>
                <w:rFonts w:asciiTheme="majorBidi" w:hAnsiTheme="majorBidi" w:cstheme="majorBidi"/>
                <w:sz w:val="22"/>
                <w:szCs w:val="22"/>
              </w:rPr>
            </w:r>
            <w:r w:rsidR="000C7261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1607EA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  <w:r w:rsidRPr="001607EA">
              <w:rPr>
                <w:rFonts w:asciiTheme="majorBidi" w:hAnsiTheme="majorBidi" w:cstheme="majorBidi"/>
                <w:sz w:val="22"/>
                <w:szCs w:val="22"/>
              </w:rPr>
              <w:t xml:space="preserve">                 Public Information Officer</w:t>
            </w:r>
          </w:p>
          <w:p w14:paraId="210B0AA0" w14:textId="389BEEDF" w:rsidR="005B39D0" w:rsidRPr="001607EA" w:rsidRDefault="005B39D0" w:rsidP="005B39D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A36209" w14:textId="77777777" w:rsidR="005B39D0" w:rsidRPr="001607EA" w:rsidRDefault="005B39D0" w:rsidP="005B39D0">
            <w:pPr>
              <w:ind w:firstLine="151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F77551" w14:textId="77777777" w:rsidR="005B39D0" w:rsidRPr="001607EA" w:rsidRDefault="005B39D0" w:rsidP="005B39D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9F4B8CD" w14:textId="77777777" w:rsidR="005B39D0" w:rsidRPr="001607EA" w:rsidRDefault="005B39D0" w:rsidP="005B39D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39D0" w:rsidRPr="001607EA" w14:paraId="2B895E35" w14:textId="77777777" w:rsidTr="004A36CC">
        <w:trPr>
          <w:jc w:val="center"/>
        </w:trPr>
        <w:tc>
          <w:tcPr>
            <w:tcW w:w="5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77C6BE" w14:textId="3949D857" w:rsidR="005B39D0" w:rsidRPr="001607EA" w:rsidRDefault="005B39D0" w:rsidP="005B39D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6B0D9EC" w14:textId="4EE57E24" w:rsidR="005B39D0" w:rsidRPr="001607EA" w:rsidRDefault="005B39D0" w:rsidP="005B39D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7EA">
              <w:rPr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 w:rsidR="000C7261">
              <w:rPr>
                <w:rFonts w:asciiTheme="majorBidi" w:hAnsiTheme="majorBidi" w:cstheme="majorBidi"/>
                <w:sz w:val="22"/>
                <w:szCs w:val="22"/>
              </w:rPr>
            </w:r>
            <w:r w:rsidR="000C7261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1607EA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  <w:r w:rsidRPr="001607EA">
              <w:rPr>
                <w:rFonts w:asciiTheme="majorBidi" w:hAnsiTheme="majorBidi" w:cstheme="majorBidi"/>
                <w:sz w:val="22"/>
                <w:szCs w:val="22"/>
              </w:rPr>
              <w:t xml:space="preserve">                Other </w:t>
            </w:r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Please specify</w:t>
            </w:r>
            <w:r w:rsidRPr="001607EA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  <w:p w14:paraId="15371F7D" w14:textId="5FB826AE" w:rsidR="005B39D0" w:rsidRPr="001607EA" w:rsidRDefault="005B39D0" w:rsidP="005B39D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4DF7F7" w14:textId="26C8BEE4" w:rsidR="005B39D0" w:rsidRPr="001607EA" w:rsidRDefault="005B39D0" w:rsidP="005B39D0">
            <w:pPr>
              <w:ind w:firstLine="151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BE4EAC" w14:textId="77777777" w:rsidR="005B39D0" w:rsidRPr="001607EA" w:rsidRDefault="005B39D0" w:rsidP="005B39D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F7EB898" w14:textId="5FB1D872" w:rsidR="005B39D0" w:rsidRPr="001607EA" w:rsidRDefault="005B39D0" w:rsidP="005B39D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A39BBE3" w14:textId="77777777" w:rsidR="00FC2C55" w:rsidRPr="001607EA" w:rsidRDefault="00FC2C55" w:rsidP="00FC2C55">
      <w:pPr>
        <w:rPr>
          <w:rFonts w:asciiTheme="majorBidi" w:hAnsiTheme="majorBidi" w:cstheme="majorBidi"/>
          <w:sz w:val="22"/>
          <w:szCs w:val="22"/>
          <w:lang w:val="en-US"/>
        </w:rPr>
      </w:pPr>
    </w:p>
    <w:p w14:paraId="6A776732" w14:textId="0EBC075B" w:rsidR="00573201" w:rsidRPr="001607EA" w:rsidRDefault="00E026DF" w:rsidP="009372CE">
      <w:pPr>
        <w:rPr>
          <w:rFonts w:asciiTheme="majorBidi" w:hAnsiTheme="majorBidi" w:cstheme="majorBidi"/>
          <w:i/>
          <w:iCs/>
          <w:sz w:val="22"/>
          <w:szCs w:val="22"/>
        </w:rPr>
      </w:pPr>
      <w:r w:rsidRPr="001607EA">
        <w:rPr>
          <w:rFonts w:asciiTheme="majorBidi" w:hAnsiTheme="majorBidi" w:cstheme="majorBidi"/>
          <w:b/>
          <w:bCs/>
          <w:sz w:val="22"/>
          <w:szCs w:val="22"/>
          <w:lang w:val="en-US"/>
        </w:rPr>
        <w:t>SIGN</w:t>
      </w:r>
      <w:r w:rsidR="00B950A1" w:rsidRPr="001607EA">
        <w:rPr>
          <w:rFonts w:asciiTheme="majorBidi" w:hAnsiTheme="majorBidi" w:cstheme="majorBidi"/>
          <w:b/>
          <w:bCs/>
          <w:sz w:val="22"/>
          <w:szCs w:val="22"/>
          <w:lang w:val="en-US"/>
        </w:rPr>
        <w:t>ED BY</w:t>
      </w:r>
      <w:r w:rsidR="00356CEB" w:rsidRPr="001607EA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r w:rsidR="00356CEB" w:rsidRPr="001607EA">
        <w:rPr>
          <w:rFonts w:asciiTheme="majorBidi" w:hAnsiTheme="majorBidi" w:cstheme="majorBidi"/>
          <w:i/>
          <w:iCs/>
          <w:sz w:val="22"/>
          <w:szCs w:val="22"/>
          <w:lang w:val="en-US"/>
        </w:rPr>
        <w:t>or on behalf of</w:t>
      </w:r>
      <w:r w:rsidR="004B06FA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</w:t>
      </w:r>
      <w:r w:rsidR="004B06FA" w:rsidRPr="001607EA">
        <w:rPr>
          <w:rFonts w:asciiTheme="majorBidi" w:hAnsiTheme="majorBidi" w:cstheme="majorBidi"/>
          <w:i/>
          <w:iCs/>
          <w:sz w:val="22"/>
          <w:szCs w:val="22"/>
        </w:rPr>
        <w:t>(e-endorsement is OK)</w:t>
      </w:r>
      <w:r w:rsidR="00B950A1" w:rsidRPr="001607EA">
        <w:rPr>
          <w:rFonts w:asciiTheme="majorBidi" w:hAnsiTheme="majorBidi" w:cstheme="majorBidi"/>
          <w:b/>
          <w:bCs/>
          <w:sz w:val="22"/>
          <w:szCs w:val="22"/>
          <w:lang w:val="en-US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815"/>
      </w:tblGrid>
      <w:tr w:rsidR="003405E6" w:rsidRPr="001607EA" w14:paraId="0DDE61DA" w14:textId="77777777" w:rsidTr="003568C0">
        <w:tc>
          <w:tcPr>
            <w:tcW w:w="5386" w:type="dxa"/>
            <w:shd w:val="clear" w:color="auto" w:fill="auto"/>
          </w:tcPr>
          <w:p w14:paraId="73A10A31" w14:textId="77777777" w:rsidR="003405E6" w:rsidRPr="001607EA" w:rsidRDefault="009372CE" w:rsidP="009372C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</w:rPr>
              <w:t>Head of Office</w:t>
            </w:r>
          </w:p>
          <w:p w14:paraId="6AF878BE" w14:textId="77777777" w:rsidR="009372CE" w:rsidRPr="001607EA" w:rsidRDefault="009372CE" w:rsidP="009372C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</w:rPr>
              <w:t>Date:</w:t>
            </w:r>
          </w:p>
          <w:p w14:paraId="45FB0818" w14:textId="2EB82F39" w:rsidR="009372CE" w:rsidRPr="001607EA" w:rsidRDefault="009372CE" w:rsidP="009372CE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049F31CB" w14:textId="77777777" w:rsidR="003405E6" w:rsidRPr="001607EA" w:rsidRDefault="003405E6" w:rsidP="0057320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372CE" w:rsidRPr="001607EA" w14:paraId="573AF648" w14:textId="77777777" w:rsidTr="003568C0">
        <w:tc>
          <w:tcPr>
            <w:tcW w:w="5386" w:type="dxa"/>
            <w:shd w:val="clear" w:color="auto" w:fill="auto"/>
          </w:tcPr>
          <w:p w14:paraId="619403EA" w14:textId="77777777" w:rsidR="009372CE" w:rsidRPr="001607EA" w:rsidRDefault="009372CE" w:rsidP="009372C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</w:rPr>
              <w:t xml:space="preserve">Section Chief, Geographical Section, OAD </w:t>
            </w:r>
          </w:p>
          <w:p w14:paraId="06670286" w14:textId="77777777" w:rsidR="009372CE" w:rsidRPr="001607EA" w:rsidRDefault="009372CE" w:rsidP="009372C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</w:rPr>
              <w:t>Date:</w:t>
            </w:r>
          </w:p>
          <w:p w14:paraId="16DB1EDB" w14:textId="77777777" w:rsidR="009372CE" w:rsidRPr="001607EA" w:rsidRDefault="009372CE" w:rsidP="00356CE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6F3B766C" w14:textId="77777777" w:rsidR="009372CE" w:rsidRPr="001607EA" w:rsidRDefault="009372CE" w:rsidP="0057320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405E6" w:rsidRPr="001607EA" w14:paraId="25E287CE" w14:textId="77777777" w:rsidTr="003568C0">
        <w:tc>
          <w:tcPr>
            <w:tcW w:w="5386" w:type="dxa"/>
            <w:shd w:val="clear" w:color="auto" w:fill="auto"/>
          </w:tcPr>
          <w:p w14:paraId="25722B8D" w14:textId="6389AF3A" w:rsidR="00CF3846" w:rsidRPr="001607EA" w:rsidRDefault="003405E6" w:rsidP="00CF3846">
            <w:pPr>
              <w:rPr>
                <w:rFonts w:asciiTheme="majorBidi" w:hAnsiTheme="majorBidi" w:cstheme="majorBidi"/>
                <w:i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Director </w:t>
            </w:r>
            <w:r w:rsidR="0040192A"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OAD</w:t>
            </w: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1607EA">
              <w:rPr>
                <w:rFonts w:asciiTheme="majorBidi" w:hAnsiTheme="majorBidi" w:cstheme="majorBidi"/>
                <w:i/>
                <w:sz w:val="22"/>
                <w:szCs w:val="22"/>
                <w:lang w:val="en-US"/>
              </w:rPr>
              <w:t>(</w:t>
            </w:r>
            <w:r w:rsidR="00356CEB" w:rsidRPr="001607EA">
              <w:rPr>
                <w:rFonts w:asciiTheme="majorBidi" w:hAnsiTheme="majorBidi" w:cstheme="majorBidi"/>
                <w:i/>
                <w:sz w:val="22"/>
                <w:szCs w:val="22"/>
                <w:lang w:val="en-US"/>
              </w:rPr>
              <w:t>for P5</w:t>
            </w:r>
            <w:r w:rsidR="009372CE" w:rsidRPr="001607EA">
              <w:rPr>
                <w:rFonts w:asciiTheme="majorBidi" w:hAnsiTheme="majorBidi" w:cstheme="majorBidi"/>
                <w:i/>
                <w:sz w:val="22"/>
                <w:szCs w:val="22"/>
                <w:lang w:val="en-US"/>
              </w:rPr>
              <w:t xml:space="preserve"> requests</w:t>
            </w:r>
            <w:r w:rsidR="00356CEB" w:rsidRPr="001607EA">
              <w:rPr>
                <w:rFonts w:asciiTheme="majorBidi" w:hAnsiTheme="majorBidi" w:cstheme="majorBidi"/>
                <w:i/>
                <w:sz w:val="22"/>
                <w:szCs w:val="22"/>
                <w:lang w:val="en-US"/>
              </w:rPr>
              <w:t xml:space="preserve"> and above only</w:t>
            </w:r>
            <w:r w:rsidR="00CF3846" w:rsidRPr="001607EA">
              <w:rPr>
                <w:rFonts w:asciiTheme="majorBidi" w:hAnsiTheme="majorBidi" w:cstheme="majorBidi"/>
                <w:i/>
                <w:sz w:val="22"/>
                <w:szCs w:val="22"/>
                <w:lang w:val="en-US"/>
              </w:rPr>
              <w:t>)</w:t>
            </w:r>
          </w:p>
          <w:p w14:paraId="5D4EC514" w14:textId="77777777" w:rsidR="003405E6" w:rsidRPr="001607EA" w:rsidRDefault="003405E6" w:rsidP="003405E6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Date:</w:t>
            </w:r>
          </w:p>
          <w:p w14:paraId="53128261" w14:textId="77777777" w:rsidR="003405E6" w:rsidRPr="001607EA" w:rsidRDefault="003405E6" w:rsidP="0057320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14:paraId="62486C05" w14:textId="77777777" w:rsidR="003405E6" w:rsidRPr="001607EA" w:rsidRDefault="003405E6" w:rsidP="0057320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42F72" w:rsidRPr="001607EA" w14:paraId="797CA5C6" w14:textId="77777777" w:rsidTr="003568C0">
        <w:tc>
          <w:tcPr>
            <w:tcW w:w="5386" w:type="dxa"/>
            <w:shd w:val="clear" w:color="auto" w:fill="auto"/>
          </w:tcPr>
          <w:p w14:paraId="5518A320" w14:textId="6BD8271C" w:rsidR="00242F72" w:rsidRPr="001607EA" w:rsidRDefault="00A473C6" w:rsidP="00CF3846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Chief, </w:t>
            </w:r>
            <w:r w:rsidR="00242F72"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ERS</w:t>
            </w:r>
          </w:p>
          <w:p w14:paraId="006817C5" w14:textId="77777777" w:rsidR="00242F72" w:rsidRPr="001607EA" w:rsidRDefault="00242F72" w:rsidP="00CF3846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Date:</w:t>
            </w:r>
          </w:p>
          <w:p w14:paraId="4101652C" w14:textId="77777777" w:rsidR="00242F72" w:rsidRPr="001607EA" w:rsidRDefault="00242F72" w:rsidP="00CF3846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14:paraId="4B99056E" w14:textId="77777777" w:rsidR="00242F72" w:rsidRPr="001607EA" w:rsidRDefault="00242F72" w:rsidP="0057320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7661C" w:rsidRPr="001607EA" w14:paraId="5392F8CB" w14:textId="77777777" w:rsidTr="003568C0">
        <w:tc>
          <w:tcPr>
            <w:tcW w:w="5386" w:type="dxa"/>
            <w:shd w:val="clear" w:color="auto" w:fill="auto"/>
          </w:tcPr>
          <w:p w14:paraId="2116FDD8" w14:textId="6DD55708" w:rsidR="0037661C" w:rsidRPr="001607EA" w:rsidRDefault="0037661C" w:rsidP="00CF3846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Chief HR </w:t>
            </w:r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(if request is for more than 6 months</w:t>
            </w:r>
            <w:r w:rsidR="009B407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 for </w:t>
            </w:r>
            <w:r w:rsidR="00365565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an </w:t>
            </w:r>
            <w:r w:rsidR="009B407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expertise </w:t>
            </w:r>
            <w:r w:rsidR="00365565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profile </w:t>
            </w:r>
            <w:r w:rsidR="009B407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not available within OCHA</w:t>
            </w:r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)</w:t>
            </w:r>
          </w:p>
          <w:p w14:paraId="3BAE554E" w14:textId="77777777" w:rsidR="0037661C" w:rsidRPr="001607EA" w:rsidRDefault="0037661C" w:rsidP="00CF3846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Date:</w:t>
            </w:r>
          </w:p>
          <w:p w14:paraId="1299C43A" w14:textId="77777777" w:rsidR="0037661C" w:rsidRPr="001607EA" w:rsidRDefault="0037661C" w:rsidP="00CF3846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14:paraId="4DDBEF00" w14:textId="77777777" w:rsidR="0037661C" w:rsidRPr="001607EA" w:rsidRDefault="0037661C" w:rsidP="0057320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461D779" w14:textId="44EFDC96" w:rsidR="00EC68A7" w:rsidRPr="001607EA" w:rsidRDefault="00EC68A7" w:rsidP="00ED4B71">
      <w:pPr>
        <w:rPr>
          <w:rFonts w:asciiTheme="majorBidi" w:hAnsiTheme="majorBidi" w:cstheme="majorBidi"/>
          <w:b/>
          <w:sz w:val="22"/>
          <w:szCs w:val="22"/>
          <w:lang w:val="en-US"/>
        </w:rPr>
      </w:pPr>
    </w:p>
    <w:p w14:paraId="3515BBFD" w14:textId="77777777" w:rsidR="009372CE" w:rsidRPr="001607EA" w:rsidRDefault="009372CE" w:rsidP="009372CE">
      <w:pPr>
        <w:rPr>
          <w:rFonts w:asciiTheme="majorBidi" w:hAnsiTheme="majorBidi" w:cstheme="majorBidi"/>
          <w:sz w:val="22"/>
          <w:szCs w:val="22"/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706"/>
      </w:tblGrid>
      <w:tr w:rsidR="009372CE" w:rsidRPr="001607EA" w14:paraId="1400BE0D" w14:textId="77777777" w:rsidTr="003568C0">
        <w:tc>
          <w:tcPr>
            <w:tcW w:w="5495" w:type="dxa"/>
            <w:shd w:val="clear" w:color="auto" w:fill="auto"/>
          </w:tcPr>
          <w:p w14:paraId="1DD9B693" w14:textId="77777777" w:rsidR="009372CE" w:rsidRPr="001607EA" w:rsidRDefault="009372CE" w:rsidP="006939E6">
            <w:pPr>
              <w:spacing w:before="60" w:after="60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1607EA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Crisis:</w:t>
            </w:r>
          </w:p>
        </w:tc>
        <w:tc>
          <w:tcPr>
            <w:tcW w:w="4706" w:type="dxa"/>
            <w:shd w:val="clear" w:color="auto" w:fill="auto"/>
          </w:tcPr>
          <w:p w14:paraId="443DDAD4" w14:textId="77777777" w:rsidR="009372CE" w:rsidRPr="001607EA" w:rsidRDefault="009372CE" w:rsidP="006939E6">
            <w:pPr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US"/>
              </w:rPr>
              <w:t>Country:</w:t>
            </w:r>
          </w:p>
        </w:tc>
      </w:tr>
      <w:tr w:rsidR="009372CE" w:rsidRPr="001607EA" w14:paraId="0A0AC523" w14:textId="77777777" w:rsidTr="003568C0">
        <w:tc>
          <w:tcPr>
            <w:tcW w:w="5495" w:type="dxa"/>
            <w:shd w:val="clear" w:color="auto" w:fill="auto"/>
          </w:tcPr>
          <w:p w14:paraId="7B87B3B0" w14:textId="77777777" w:rsidR="009372CE" w:rsidRPr="001607EA" w:rsidRDefault="009372CE" w:rsidP="006939E6">
            <w:pPr>
              <w:spacing w:before="60" w:after="60"/>
              <w:rPr>
                <w:rFonts w:asciiTheme="majorBidi" w:hAnsiTheme="majorBidi" w:cstheme="majorBidi"/>
                <w:sz w:val="22"/>
                <w:szCs w:val="22"/>
              </w:rPr>
            </w:pPr>
            <w:bookmarkStart w:id="2" w:name="_Hlk4676959"/>
            <w:r w:rsidRPr="001607EA">
              <w:rPr>
                <w:rFonts w:asciiTheme="majorBidi" w:hAnsiTheme="majorBidi" w:cstheme="majorBidi"/>
                <w:sz w:val="22"/>
                <w:szCs w:val="22"/>
              </w:rPr>
              <w:t>OAD Section/Desk Focal Point:</w:t>
            </w:r>
          </w:p>
        </w:tc>
        <w:tc>
          <w:tcPr>
            <w:tcW w:w="4706" w:type="dxa"/>
            <w:shd w:val="clear" w:color="auto" w:fill="auto"/>
          </w:tcPr>
          <w:p w14:paraId="20056545" w14:textId="77777777" w:rsidR="009372CE" w:rsidRPr="001607EA" w:rsidRDefault="009372CE" w:rsidP="006939E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</w:p>
        </w:tc>
      </w:tr>
      <w:bookmarkEnd w:id="2"/>
      <w:tr w:rsidR="009372CE" w:rsidRPr="001607EA" w14:paraId="28A09745" w14:textId="77777777" w:rsidTr="003568C0">
        <w:tc>
          <w:tcPr>
            <w:tcW w:w="5495" w:type="dxa"/>
            <w:shd w:val="clear" w:color="auto" w:fill="auto"/>
          </w:tcPr>
          <w:p w14:paraId="5A39849D" w14:textId="77777777" w:rsidR="009372CE" w:rsidRPr="001607EA" w:rsidRDefault="009372CE" w:rsidP="006939E6">
            <w:pPr>
              <w:spacing w:before="60"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</w:rPr>
              <w:t>Field Office Focal Point:</w:t>
            </w:r>
          </w:p>
        </w:tc>
        <w:tc>
          <w:tcPr>
            <w:tcW w:w="4706" w:type="dxa"/>
            <w:shd w:val="clear" w:color="auto" w:fill="auto"/>
          </w:tcPr>
          <w:p w14:paraId="6BA15E03" w14:textId="77777777" w:rsidR="009372CE" w:rsidRPr="001607EA" w:rsidRDefault="009372CE" w:rsidP="006939E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372CE" w:rsidRPr="001607EA" w14:paraId="1B7C26DB" w14:textId="77777777" w:rsidTr="003568C0">
        <w:tc>
          <w:tcPr>
            <w:tcW w:w="5495" w:type="dxa"/>
            <w:shd w:val="clear" w:color="auto" w:fill="auto"/>
          </w:tcPr>
          <w:p w14:paraId="03CDF078" w14:textId="77777777" w:rsidR="009372CE" w:rsidRPr="001607EA" w:rsidRDefault="009372CE" w:rsidP="006939E6">
            <w:pPr>
              <w:spacing w:before="60" w:after="60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</w:rPr>
              <w:t>Proposed</w:t>
            </w:r>
            <w:r w:rsidRPr="001607EA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 xml:space="preserve"> starting date:</w:t>
            </w:r>
          </w:p>
        </w:tc>
        <w:tc>
          <w:tcPr>
            <w:tcW w:w="4706" w:type="dxa"/>
            <w:shd w:val="clear" w:color="auto" w:fill="auto"/>
          </w:tcPr>
          <w:p w14:paraId="0E8EE88D" w14:textId="77777777" w:rsidR="009372CE" w:rsidRPr="001607EA" w:rsidRDefault="009372CE" w:rsidP="006939E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372CE" w:rsidRPr="001607EA" w14:paraId="2D9AC5B6" w14:textId="77777777" w:rsidTr="003568C0">
        <w:tc>
          <w:tcPr>
            <w:tcW w:w="5495" w:type="dxa"/>
            <w:shd w:val="clear" w:color="auto" w:fill="auto"/>
          </w:tcPr>
          <w:p w14:paraId="04EB4F2E" w14:textId="77777777" w:rsidR="009372CE" w:rsidRPr="001607EA" w:rsidRDefault="009372CE" w:rsidP="006939E6">
            <w:pPr>
              <w:spacing w:before="60" w:after="60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lastRenderedPageBreak/>
              <w:t>Timeframe of assignment:</w:t>
            </w:r>
          </w:p>
          <w:p w14:paraId="69822620" w14:textId="3878F286" w:rsidR="009372CE" w:rsidRPr="001607EA" w:rsidRDefault="009372CE" w:rsidP="009372CE">
            <w:pPr>
              <w:spacing w:before="60" w:after="60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1607E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  <w:t xml:space="preserve">(Additional information </w:t>
            </w:r>
            <w:r w:rsidR="005B39D0" w:rsidRPr="001607E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  <w:t xml:space="preserve">required </w:t>
            </w:r>
            <w:r w:rsidRPr="001607E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  <w:t xml:space="preserve">if </w:t>
            </w:r>
            <w:r w:rsidR="005B39D0" w:rsidRPr="001607E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  <w:t xml:space="preserve">the </w:t>
            </w:r>
            <w:r w:rsidRPr="001607E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  <w:t xml:space="preserve">request is for 6-12 months </w:t>
            </w:r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as </w:t>
            </w:r>
            <w:r w:rsidR="009B407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expertise</w:t>
            </w:r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not available within OCHA, </w:t>
            </w:r>
            <w:r w:rsidRPr="001607E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  <w:t xml:space="preserve">in accordance with </w:t>
            </w:r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ST/AI/1999/6 paras 2.1(a) and 6.1.)</w:t>
            </w:r>
          </w:p>
          <w:p w14:paraId="3A35C04C" w14:textId="35AE80BA" w:rsidR="009372CE" w:rsidRPr="001607EA" w:rsidRDefault="009372CE" w:rsidP="009372CE">
            <w:pPr>
              <w:ind w:left="22" w:hanging="22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14:paraId="3B1EF49C" w14:textId="77777777" w:rsidR="009372CE" w:rsidRPr="001607EA" w:rsidRDefault="009372CE" w:rsidP="006939E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3343595" w14:textId="77777777" w:rsidR="009372CE" w:rsidRPr="001607EA" w:rsidRDefault="009372CE" w:rsidP="009372CE">
      <w:pPr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1607EA">
        <w:rPr>
          <w:rFonts w:asciiTheme="majorBidi" w:hAnsiTheme="majorBidi" w:cstheme="majorBidi"/>
          <w:b/>
          <w:bCs/>
          <w:sz w:val="22"/>
          <w:szCs w:val="22"/>
          <w:lang w:val="en-US"/>
        </w:rPr>
        <w:tab/>
      </w:r>
    </w:p>
    <w:p w14:paraId="2557D1BB" w14:textId="77777777" w:rsidR="009372CE" w:rsidRPr="001607EA" w:rsidRDefault="009372CE" w:rsidP="00ED4B71">
      <w:pPr>
        <w:rPr>
          <w:rFonts w:asciiTheme="majorBidi" w:hAnsiTheme="majorBidi" w:cstheme="majorBidi"/>
          <w:b/>
          <w:sz w:val="22"/>
          <w:szCs w:val="22"/>
          <w:lang w:val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78"/>
      </w:tblGrid>
      <w:tr w:rsidR="00C50AF7" w:rsidRPr="001607EA" w14:paraId="4727F855" w14:textId="77777777" w:rsidTr="00242F72">
        <w:tc>
          <w:tcPr>
            <w:tcW w:w="10207" w:type="dxa"/>
            <w:gridSpan w:val="2"/>
            <w:shd w:val="clear" w:color="auto" w:fill="auto"/>
          </w:tcPr>
          <w:p w14:paraId="312203D5" w14:textId="3752C4CC" w:rsidR="00C50AF7" w:rsidRPr="001607EA" w:rsidRDefault="00965E08" w:rsidP="004624FE">
            <w:pPr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br w:type="page"/>
            </w:r>
            <w:r w:rsidR="004624FE" w:rsidRPr="001607EA">
              <w:rPr>
                <w:rFonts w:asciiTheme="majorBidi" w:hAnsiTheme="majorBidi" w:cstheme="majorBidi"/>
                <w:b/>
                <w:bCs/>
                <w:smallCaps/>
                <w:sz w:val="22"/>
                <w:szCs w:val="22"/>
                <w:lang w:val="en-US"/>
              </w:rPr>
              <w:t>Deployment Details</w:t>
            </w:r>
            <w:r w:rsidR="004624FE" w:rsidRPr="001607E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445F1E" w:rsidRPr="001607EA" w14:paraId="5BB89E73" w14:textId="77777777" w:rsidTr="00D96E92">
        <w:tc>
          <w:tcPr>
            <w:tcW w:w="5529" w:type="dxa"/>
            <w:shd w:val="clear" w:color="auto" w:fill="auto"/>
          </w:tcPr>
          <w:p w14:paraId="30C7BD07" w14:textId="0256A282" w:rsidR="00445F1E" w:rsidRPr="001607EA" w:rsidRDefault="00445F1E" w:rsidP="004624FE">
            <w:pPr>
              <w:numPr>
                <w:ilvl w:val="0"/>
                <w:numId w:val="1"/>
              </w:numPr>
              <w:spacing w:before="60" w:after="6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Duty Station</w:t>
            </w:r>
            <w:r w:rsidR="006D576B"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(country and location)</w:t>
            </w: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</w:p>
          <w:p w14:paraId="1FC39945" w14:textId="77777777" w:rsidR="00D96E92" w:rsidRPr="001607EA" w:rsidRDefault="00D96E92" w:rsidP="00D96E92">
            <w:pPr>
              <w:spacing w:before="60" w:after="60"/>
              <w:ind w:left="36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0562CB0E" w14:textId="77777777" w:rsidR="00445F1E" w:rsidRPr="001607EA" w:rsidRDefault="00445F1E" w:rsidP="004624FE">
            <w:pPr>
              <w:spacing w:before="60" w:after="6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445F1E" w:rsidRPr="001607EA" w14:paraId="5BF59414" w14:textId="77777777" w:rsidTr="00D96E92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E6F4F7E" w14:textId="02DA21BF" w:rsidR="00445F1E" w:rsidRPr="001607EA" w:rsidRDefault="00445F1E" w:rsidP="00445F1E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Name, title and email of immediate supervisor </w:t>
            </w: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br/>
              <w:t>(</w:t>
            </w:r>
            <w:r w:rsidR="003B1043"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  <w:r w:rsidRPr="001607EA">
              <w:rPr>
                <w:rFonts w:asciiTheme="majorBidi" w:hAnsiTheme="majorBidi" w:cstheme="majorBidi"/>
                <w:bCs/>
                <w:i/>
                <w:sz w:val="22"/>
                <w:szCs w:val="22"/>
                <w:lang w:val="en-US"/>
              </w:rPr>
              <w:t>ote</w:t>
            </w:r>
            <w:r w:rsidR="003B1043" w:rsidRPr="001607EA">
              <w:rPr>
                <w:rFonts w:asciiTheme="majorBidi" w:hAnsiTheme="majorBidi" w:cstheme="majorBidi"/>
                <w:bCs/>
                <w:i/>
                <w:sz w:val="22"/>
                <w:szCs w:val="22"/>
                <w:lang w:val="en-US"/>
              </w:rPr>
              <w:t xml:space="preserve"> that</w:t>
            </w:r>
            <w:r w:rsidRPr="001607EA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 xml:space="preserve"> </w:t>
            </w:r>
            <w:r w:rsidRPr="001607EA">
              <w:rPr>
                <w:rFonts w:asciiTheme="majorBidi" w:hAnsiTheme="majorBidi" w:cstheme="majorBidi"/>
                <w:bCs/>
                <w:i/>
                <w:sz w:val="22"/>
                <w:szCs w:val="22"/>
                <w:lang w:val="en-US"/>
              </w:rPr>
              <w:t>the</w:t>
            </w:r>
            <w:r w:rsidRPr="001607EA">
              <w:rPr>
                <w:rFonts w:asciiTheme="majorBidi" w:hAnsiTheme="majorBidi" w:cstheme="majorBidi"/>
                <w:i/>
                <w:sz w:val="22"/>
                <w:szCs w:val="22"/>
                <w:lang w:val="en-US"/>
              </w:rPr>
              <w:t xml:space="preserve"> supervisor will be requested to complete a performance evaluation at the end of </w:t>
            </w:r>
            <w:r w:rsidR="00A473C6" w:rsidRPr="001607EA">
              <w:rPr>
                <w:rFonts w:asciiTheme="majorBidi" w:hAnsiTheme="majorBidi" w:cstheme="majorBidi"/>
                <w:i/>
                <w:sz w:val="22"/>
                <w:szCs w:val="22"/>
                <w:lang w:val="en-US"/>
              </w:rPr>
              <w:t>deployment</w:t>
            </w: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)</w:t>
            </w:r>
          </w:p>
          <w:p w14:paraId="34CE0A41" w14:textId="77777777" w:rsidR="00D96E92" w:rsidRPr="001607EA" w:rsidRDefault="00D96E92" w:rsidP="00D96E92">
            <w:pPr>
              <w:ind w:left="36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62EBF3C5" w14:textId="77777777" w:rsidR="00445F1E" w:rsidRPr="001607EA" w:rsidRDefault="00445F1E" w:rsidP="00DB5324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2C610C" w:rsidRPr="001607EA" w14:paraId="0C7EEDD3" w14:textId="77777777" w:rsidTr="00D96E92">
        <w:trPr>
          <w:trHeight w:val="632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65A442DB" w14:textId="77777777" w:rsidR="002C610C" w:rsidRPr="001607EA" w:rsidRDefault="002C610C" w:rsidP="00445F1E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Head of Office (name and e-mail)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6D98A12B" w14:textId="77777777" w:rsidR="002C610C" w:rsidRPr="001607EA" w:rsidRDefault="002C610C" w:rsidP="00DB5324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2C610C" w:rsidRPr="001607EA" w14:paraId="4AD0B145" w14:textId="77777777" w:rsidTr="00D96E92">
        <w:trPr>
          <w:trHeight w:val="632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208E5324" w14:textId="77777777" w:rsidR="00D96E92" w:rsidRPr="001607EA" w:rsidRDefault="002C610C" w:rsidP="00445F1E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Admin</w:t>
            </w:r>
            <w:r w:rsidR="00FA0D1F"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/arrival/travel</w:t>
            </w: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Focal Point (name and e-mail)</w:t>
            </w:r>
          </w:p>
          <w:p w14:paraId="29D6B04F" w14:textId="77777777" w:rsidR="002C610C" w:rsidRPr="001607EA" w:rsidRDefault="002C610C" w:rsidP="00D96E92">
            <w:pPr>
              <w:ind w:left="36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946DB82" w14:textId="77777777" w:rsidR="002C610C" w:rsidRPr="001607EA" w:rsidRDefault="002C610C" w:rsidP="00DB5324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2C610C" w:rsidRPr="001607EA" w14:paraId="2BC432D0" w14:textId="77777777" w:rsidTr="00D60F35">
        <w:trPr>
          <w:trHeight w:val="632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25CF8549" w14:textId="77777777" w:rsidR="002C610C" w:rsidRPr="001607EA" w:rsidRDefault="002C610C" w:rsidP="00445F1E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Security Focal Point (name and e-mail)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5997CC1D" w14:textId="77777777" w:rsidR="002C610C" w:rsidRPr="001607EA" w:rsidRDefault="002C610C" w:rsidP="00DB5324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E37EB2" w:rsidRPr="001607EA" w14:paraId="69CDB81A" w14:textId="77777777" w:rsidTr="00D60F35">
        <w:tc>
          <w:tcPr>
            <w:tcW w:w="102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59D64" w14:textId="77777777" w:rsidR="001404F5" w:rsidRDefault="001404F5" w:rsidP="00D60F35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14:paraId="5C0791FB" w14:textId="2458FFAF" w:rsidR="00D60F35" w:rsidRPr="001607EA" w:rsidRDefault="00D60F35" w:rsidP="00D60F35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1607EA" w:rsidRPr="001607EA" w14:paraId="16EDE129" w14:textId="77777777" w:rsidTr="00D60F35">
        <w:tc>
          <w:tcPr>
            <w:tcW w:w="102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FDE45F" w14:textId="656C1E7A" w:rsidR="001607EA" w:rsidRPr="00D60F35" w:rsidRDefault="00D60F35" w:rsidP="00D60F35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  <w:r w:rsidRPr="00D60F35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ROLE REQUIREMENTS</w:t>
            </w:r>
          </w:p>
          <w:p w14:paraId="7181AD9A" w14:textId="08242075" w:rsidR="00D60F35" w:rsidRPr="001607EA" w:rsidRDefault="00D60F35" w:rsidP="00D60F35">
            <w:pPr>
              <w:ind w:left="360"/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1607EA" w:rsidRPr="001607EA" w14:paraId="3445FE27" w14:textId="77777777" w:rsidTr="00242F72"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14:paraId="72BD0231" w14:textId="011AF63F" w:rsidR="001607EA" w:rsidRPr="00D60F35" w:rsidRDefault="00D60F35" w:rsidP="001607E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Main tasks and duties to be executed </w:t>
            </w:r>
            <w:r w:rsidRPr="001607EA">
              <w:rPr>
                <w:rFonts w:asciiTheme="majorBidi" w:hAnsiTheme="majorBidi" w:cstheme="majorBidi"/>
                <w:i/>
                <w:sz w:val="22"/>
                <w:szCs w:val="22"/>
                <w:lang w:val="en-US"/>
              </w:rPr>
              <w:t>(specify precisely in a maximum of 10 bullet points)</w:t>
            </w:r>
            <w:r w:rsidRPr="001607EA">
              <w:rPr>
                <w:rFonts w:asciiTheme="majorBidi" w:hAnsiTheme="majorBidi" w:cstheme="majorBidi"/>
                <w:iCs/>
                <w:sz w:val="22"/>
                <w:szCs w:val="22"/>
                <w:lang w:val="en-US"/>
              </w:rPr>
              <w:t>:</w:t>
            </w:r>
          </w:p>
          <w:p w14:paraId="02658EE1" w14:textId="77777777" w:rsidR="00D60F35" w:rsidRPr="00D60F35" w:rsidRDefault="00D60F35" w:rsidP="00D60F35">
            <w:pPr>
              <w:ind w:left="36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14:paraId="7F2E74DB" w14:textId="71E4D49A" w:rsidR="00D60F35" w:rsidRPr="001607EA" w:rsidRDefault="00D60F35" w:rsidP="00D60F35">
            <w:pPr>
              <w:ind w:left="36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D60F35" w:rsidRPr="001607EA" w14:paraId="70DB78AA" w14:textId="77777777" w:rsidTr="00242F72"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14:paraId="12E91E91" w14:textId="0D2705DD" w:rsidR="00D60F35" w:rsidRDefault="00D60F35" w:rsidP="001607E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Expected outcome of the deployment </w:t>
            </w:r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(detail in bullet point form the anticipated achievements and added value expected from the deployment)</w:t>
            </w: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</w:p>
          <w:p w14:paraId="2D18B022" w14:textId="77777777" w:rsidR="00D60F35" w:rsidRDefault="00D60F35" w:rsidP="00D60F35">
            <w:pPr>
              <w:ind w:left="36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14:paraId="63167D8D" w14:textId="580A0185" w:rsidR="00D60F35" w:rsidRPr="001607EA" w:rsidRDefault="00D60F35" w:rsidP="00D60F35">
            <w:pPr>
              <w:ind w:left="36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D60F35" w:rsidRPr="001607EA" w14:paraId="71D3DA5E" w14:textId="77777777" w:rsidTr="00242F72"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14:paraId="0D7A0825" w14:textId="77777777" w:rsidR="00D60F35" w:rsidRDefault="00D60F35" w:rsidP="001607E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Specific required skills (</w:t>
            </w:r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languages, experience, ability to work remotely/as a singleton, soft skills, etc.)</w:t>
            </w: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</w:p>
          <w:p w14:paraId="4A105ECD" w14:textId="77777777" w:rsidR="00D60F35" w:rsidRDefault="00D60F35" w:rsidP="00D60F35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14:paraId="41A8550E" w14:textId="1D97226D" w:rsidR="00D60F35" w:rsidRPr="001607EA" w:rsidRDefault="00D60F35" w:rsidP="00D60F35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D60F35" w:rsidRPr="001607EA" w14:paraId="4D481540" w14:textId="77777777" w:rsidTr="00D60F35">
        <w:tc>
          <w:tcPr>
            <w:tcW w:w="102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43B1A" w14:textId="77777777" w:rsidR="00D60F35" w:rsidRDefault="00D60F35" w:rsidP="00D60F35">
            <w:pPr>
              <w:ind w:left="36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14:paraId="53D27E67" w14:textId="17F35297" w:rsidR="00D60F35" w:rsidRPr="001607EA" w:rsidRDefault="00D60F35" w:rsidP="00D60F35">
            <w:pPr>
              <w:ind w:left="36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D60F35" w:rsidRPr="001607EA" w14:paraId="6968B52F" w14:textId="77777777" w:rsidTr="00D60F35">
        <w:tc>
          <w:tcPr>
            <w:tcW w:w="10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7B0F" w14:textId="1EC4DB3A" w:rsidR="00D60F35" w:rsidRPr="00D60F35" w:rsidRDefault="00D60F35" w:rsidP="00D60F35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  <w:r w:rsidRPr="00D60F35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OPERATIONAL ENVIRONMENT</w:t>
            </w:r>
          </w:p>
          <w:p w14:paraId="21342B2A" w14:textId="7C3F0F93" w:rsidR="00D60F35" w:rsidRDefault="00D60F35" w:rsidP="00D60F35">
            <w:pPr>
              <w:ind w:left="360"/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D60F35" w:rsidRPr="001607EA" w14:paraId="53015D6C" w14:textId="77777777" w:rsidTr="00D60F35">
        <w:tc>
          <w:tcPr>
            <w:tcW w:w="102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F69D68" w14:textId="5889AD71" w:rsidR="00D60F35" w:rsidRPr="001607EA" w:rsidRDefault="00D60F35" w:rsidP="001607E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Brief description of emergency outbreak/upsurge </w:t>
            </w:r>
            <w:r w:rsidRPr="001607EA">
              <w:rPr>
                <w:rFonts w:asciiTheme="majorBidi" w:hAnsiTheme="majorBidi" w:cstheme="majorBidi"/>
                <w:sz w:val="22"/>
                <w:szCs w:val="22"/>
                <w:u w:val="single"/>
                <w:lang w:val="en-US"/>
              </w:rPr>
              <w:t>and</w:t>
            </w: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the consequences for OCHA:</w:t>
            </w:r>
          </w:p>
        </w:tc>
      </w:tr>
      <w:tr w:rsidR="001607EA" w:rsidRPr="001607EA" w14:paraId="110FFD37" w14:textId="77777777" w:rsidTr="00242F72"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699379" w14:textId="7777777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14:paraId="3FE9F23F" w14:textId="7777777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1607EA" w:rsidRPr="001607EA" w14:paraId="0DF63B70" w14:textId="77777777" w:rsidTr="00242F72"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14:paraId="1090CBEB" w14:textId="35B9E65B" w:rsidR="001607EA" w:rsidRPr="001607EA" w:rsidRDefault="001607EA" w:rsidP="001607E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Brief surge need justification </w:t>
            </w:r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(including why the post is urgent and why current/other OCHA capacity cannot cope/does not apply</w:t>
            </w: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):</w:t>
            </w:r>
          </w:p>
        </w:tc>
      </w:tr>
      <w:tr w:rsidR="001607EA" w:rsidRPr="001607EA" w14:paraId="1F72F646" w14:textId="77777777" w:rsidTr="00242F72"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CE6F91" w14:textId="7777777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14:paraId="61CDCEAD" w14:textId="7777777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1607EA" w:rsidRPr="001607EA" w14:paraId="06EC2272" w14:textId="77777777" w:rsidTr="00242F72"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14:paraId="7114FD18" w14:textId="163A6BF9" w:rsidR="001607EA" w:rsidRPr="001607EA" w:rsidRDefault="001607EA" w:rsidP="001607E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OCHA’s role and key challenges: </w:t>
            </w:r>
          </w:p>
        </w:tc>
      </w:tr>
      <w:tr w:rsidR="001607EA" w:rsidRPr="001607EA" w14:paraId="6BB9E253" w14:textId="77777777" w:rsidTr="00242F72"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389708" w14:textId="7777777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14:paraId="52E56223" w14:textId="1AB37913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1607EA" w:rsidRPr="001607EA" w14:paraId="3FD1D4BD" w14:textId="77777777" w:rsidTr="00242F72"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14:paraId="46D6715C" w14:textId="469D28FE" w:rsidR="001607EA" w:rsidRPr="001607EA" w:rsidRDefault="001607EA" w:rsidP="001607E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Main partners and stakeholders in the field: </w:t>
            </w:r>
          </w:p>
        </w:tc>
      </w:tr>
      <w:tr w:rsidR="001607EA" w:rsidRPr="001607EA" w14:paraId="07547A01" w14:textId="77777777" w:rsidTr="00242F72"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FBE601" w14:textId="7777777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14:paraId="07459315" w14:textId="36D914B3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1607EA" w:rsidRPr="001607EA" w14:paraId="352E30CD" w14:textId="77777777" w:rsidTr="00242F72"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14:paraId="6F302469" w14:textId="24238065" w:rsidR="001607EA" w:rsidRPr="001607EA" w:rsidRDefault="001607EA" w:rsidP="001607E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What is the staffing plan to continue the work (if applicable) of the </w:t>
            </w:r>
            <w:proofErr w:type="spellStart"/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deployee</w:t>
            </w:r>
            <w:proofErr w:type="spellEnd"/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, after the surge support period</w:t>
            </w:r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?</w:t>
            </w:r>
          </w:p>
        </w:tc>
      </w:tr>
      <w:tr w:rsidR="001607EA" w:rsidRPr="001607EA" w14:paraId="6537F28F" w14:textId="77777777" w:rsidTr="00242F72"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FB9E20" w14:textId="7777777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14:paraId="70DF9E56" w14:textId="7777777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1607EA" w:rsidRPr="001607EA" w14:paraId="11243C8D" w14:textId="77777777" w:rsidTr="00242F72"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14:paraId="1B431AD4" w14:textId="3123D488" w:rsidR="001607EA" w:rsidRPr="001607EA" w:rsidRDefault="001607EA" w:rsidP="001607E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lastRenderedPageBreak/>
              <w:t xml:space="preserve">Will other surge resources be requested? If so, through which mechanism? </w:t>
            </w:r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(SBPP, internal surge, ASP, </w:t>
            </w:r>
            <w:proofErr w:type="spellStart"/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ProCap</w:t>
            </w:r>
            <w:proofErr w:type="spellEnd"/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/</w:t>
            </w:r>
            <w:proofErr w:type="spellStart"/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GenCap</w:t>
            </w:r>
            <w:proofErr w:type="spellEnd"/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, or other)</w:t>
            </w:r>
          </w:p>
        </w:tc>
      </w:tr>
      <w:tr w:rsidR="001607EA" w:rsidRPr="001607EA" w14:paraId="44E871BC" w14:textId="77777777" w:rsidTr="00242F72"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4A5D23" w14:textId="7777777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14:paraId="738610EB" w14:textId="7777777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1607EA" w:rsidRPr="001607EA" w14:paraId="2F7D9FDF" w14:textId="77777777" w:rsidTr="00242F72"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14:paraId="1F4B9F77" w14:textId="3B0C22E8" w:rsidR="001607EA" w:rsidRPr="001607EA" w:rsidRDefault="001607EA" w:rsidP="001607E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What is the approximate percentage of time spent on duty travel and to which locations? </w:t>
            </w:r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(if duty travel within the country/region is expected, all associated costs are to be covered by the requesting OCHA office)</w:t>
            </w: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</w:p>
          <w:p w14:paraId="637805D2" w14:textId="77777777" w:rsidR="001607EA" w:rsidRPr="001607EA" w:rsidRDefault="001607EA" w:rsidP="001607EA">
            <w:pPr>
              <w:ind w:left="36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14:paraId="463F29E8" w14:textId="77777777" w:rsidR="001607EA" w:rsidRPr="001607EA" w:rsidRDefault="001607EA" w:rsidP="001607EA">
            <w:pPr>
              <w:ind w:left="36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1607EA" w:rsidRPr="001607EA" w14:paraId="6C59B729" w14:textId="77777777" w:rsidTr="00242F72"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14:paraId="3B7B4B86" w14:textId="31B443F8" w:rsidR="001607EA" w:rsidRPr="001607EA" w:rsidRDefault="001607EA" w:rsidP="001607E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Visa requirements (</w:t>
            </w:r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e.g. visa on arrival, type of visa required, letter of invitation required, timeframe for obtaining visa, any other useful information. Note that SBP </w:t>
            </w:r>
            <w:proofErr w:type="spellStart"/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deployees</w:t>
            </w:r>
            <w:proofErr w:type="spellEnd"/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 are not UNLP holders, travelling with national passports only</w:t>
            </w: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): </w:t>
            </w:r>
          </w:p>
        </w:tc>
      </w:tr>
      <w:tr w:rsidR="001607EA" w:rsidRPr="001607EA" w14:paraId="3A0FF5F2" w14:textId="77777777" w:rsidTr="00242F72"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30AD66" w14:textId="7777777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1607EA" w:rsidRPr="001607EA" w14:paraId="3EE555A9" w14:textId="77777777" w:rsidTr="00242F72"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14:paraId="2A235DC8" w14:textId="234E1A1C" w:rsidR="001607EA" w:rsidRPr="001607EA" w:rsidRDefault="001607EA" w:rsidP="001607E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Confirm that an equipped workstation and any necessary communication and MOSS equipment will be made available to the SBP </w:t>
            </w:r>
            <w:proofErr w:type="spellStart"/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deployee</w:t>
            </w:r>
            <w:proofErr w:type="spellEnd"/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?  Confirmed: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1607E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607EA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1607EA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7EA">
              <w:rPr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 w:rsidR="000C7261">
              <w:rPr>
                <w:rFonts w:asciiTheme="majorBidi" w:hAnsiTheme="majorBidi" w:cstheme="majorBidi"/>
                <w:sz w:val="22"/>
                <w:szCs w:val="22"/>
              </w:rPr>
            </w:r>
            <w:r w:rsidR="000C7261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1607EA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  <w:p w14:paraId="2BA226A1" w14:textId="28E9BDCE" w:rsidR="001607EA" w:rsidRPr="001607EA" w:rsidRDefault="001607EA" w:rsidP="001607EA">
            <w:pPr>
              <w:ind w:left="36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1607EA" w:rsidRPr="001607EA" w14:paraId="7281E435" w14:textId="77777777" w:rsidTr="00242F72"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14:paraId="259F5B08" w14:textId="77777777" w:rsidR="001607EA" w:rsidRPr="001607EA" w:rsidRDefault="001607EA" w:rsidP="001607E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R&amp;R cycle and location/destination:</w:t>
            </w:r>
          </w:p>
          <w:p w14:paraId="17AD93B2" w14:textId="7777777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1607EA" w:rsidRPr="001607EA" w14:paraId="0DE4B5B7" w14:textId="77777777" w:rsidTr="00242F72"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204FF1" w14:textId="7777777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1607EA" w:rsidRPr="001607EA" w14:paraId="06D381F0" w14:textId="77777777" w:rsidTr="00242F72"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14:paraId="47B3822B" w14:textId="7777777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17. Overall security situation summary, main threats and specific security level at all locations relevant to the deployment, infrastructure and staff well-being </w:t>
            </w:r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(Note that SBPs are deployed with UN Expert on Mission status and are to be included in all security plans and arrangements)</w:t>
            </w: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</w:p>
        </w:tc>
      </w:tr>
      <w:tr w:rsidR="001607EA" w:rsidRPr="001607EA" w14:paraId="34A36780" w14:textId="77777777" w:rsidTr="001607EA"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2865B1" w14:textId="7777777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Security level:</w:t>
            </w:r>
          </w:p>
          <w:p w14:paraId="15F99CC3" w14:textId="7777777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SSAFE training required: Yes / No.  </w:t>
            </w:r>
            <w:r w:rsidRPr="001607E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If yes, arrangements for attendance</w:t>
            </w: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</w:p>
          <w:p w14:paraId="1D4BB397" w14:textId="7777777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Living conditions:</w:t>
            </w:r>
          </w:p>
          <w:p w14:paraId="5B61E03F" w14:textId="7777777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Accommodation provision:</w:t>
            </w:r>
          </w:p>
          <w:p w14:paraId="4B1C03D8" w14:textId="7777777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Medical requirements e.g. vaccinations:</w:t>
            </w:r>
          </w:p>
          <w:p w14:paraId="2DBF0D7D" w14:textId="3A1D41B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607E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Medical facilities available:</w:t>
            </w:r>
          </w:p>
          <w:p w14:paraId="6B62F1B3" w14:textId="77777777" w:rsidR="001607EA" w:rsidRPr="001607EA" w:rsidRDefault="001607EA" w:rsidP="001607E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</w:tbl>
    <w:p w14:paraId="36FEB5B0" w14:textId="77777777" w:rsidR="002449E2" w:rsidRPr="001607EA" w:rsidRDefault="002449E2" w:rsidP="00445F1E">
      <w:pPr>
        <w:rPr>
          <w:rFonts w:asciiTheme="majorBidi" w:hAnsiTheme="majorBidi" w:cstheme="majorBidi"/>
          <w:sz w:val="22"/>
          <w:szCs w:val="22"/>
        </w:rPr>
      </w:pPr>
    </w:p>
    <w:sectPr w:rsidR="002449E2" w:rsidRPr="001607EA" w:rsidSect="00052C2F">
      <w:headerReference w:type="default" r:id="rId12"/>
      <w:footerReference w:type="default" r:id="rId13"/>
      <w:pgSz w:w="11906" w:h="16838" w:code="9"/>
      <w:pgMar w:top="992" w:right="992" w:bottom="992" w:left="992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C80BC" w14:textId="77777777" w:rsidR="000C7261" w:rsidRDefault="000C7261">
      <w:r>
        <w:separator/>
      </w:r>
    </w:p>
  </w:endnote>
  <w:endnote w:type="continuationSeparator" w:id="0">
    <w:p w14:paraId="660EB0FE" w14:textId="77777777" w:rsidR="000C7261" w:rsidRDefault="000C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4733A" w14:textId="74B4270B" w:rsidR="003F5555" w:rsidRPr="004624FE" w:rsidRDefault="7E8063A1" w:rsidP="7E8063A1">
    <w:pPr>
      <w:pStyle w:val="Footer"/>
      <w:pBdr>
        <w:top w:val="single" w:sz="4" w:space="1" w:color="D9D9D9"/>
      </w:pBdr>
      <w:tabs>
        <w:tab w:val="clear" w:pos="9026"/>
        <w:tab w:val="right" w:pos="9923"/>
      </w:tabs>
      <w:rPr>
        <w:b/>
        <w:bCs/>
        <w:sz w:val="20"/>
        <w:szCs w:val="20"/>
      </w:rPr>
    </w:pPr>
    <w:r w:rsidRPr="7E8063A1">
      <w:rPr>
        <w:sz w:val="20"/>
        <w:szCs w:val="20"/>
      </w:rPr>
      <w:t xml:space="preserve">Ver. </w:t>
    </w:r>
    <w:r w:rsidR="009A292B">
      <w:rPr>
        <w:sz w:val="20"/>
        <w:szCs w:val="20"/>
      </w:rPr>
      <w:t>February 2020</w:t>
    </w:r>
    <w:r w:rsidR="003F5555">
      <w:rPr>
        <w:sz w:val="20"/>
      </w:rPr>
      <w:tab/>
    </w:r>
    <w:r w:rsidR="003F5555">
      <w:rPr>
        <w:sz w:val="20"/>
      </w:rPr>
      <w:tab/>
    </w:r>
    <w:r w:rsidRPr="7E8063A1">
      <w:rPr>
        <w:sz w:val="20"/>
        <w:szCs w:val="20"/>
      </w:rPr>
      <w:t>Page</w:t>
    </w:r>
    <w:r w:rsidRPr="7E8063A1">
      <w:rPr>
        <w:b/>
        <w:bCs/>
        <w:sz w:val="20"/>
        <w:szCs w:val="20"/>
      </w:rPr>
      <w:t xml:space="preserve"> </w:t>
    </w:r>
    <w:r w:rsidR="003F5555" w:rsidRPr="7E8063A1">
      <w:rPr>
        <w:b/>
        <w:bCs/>
        <w:noProof/>
        <w:sz w:val="20"/>
        <w:szCs w:val="20"/>
      </w:rPr>
      <w:fldChar w:fldCharType="begin"/>
    </w:r>
    <w:r w:rsidR="003F5555" w:rsidRPr="004624FE">
      <w:rPr>
        <w:b/>
        <w:sz w:val="20"/>
      </w:rPr>
      <w:instrText xml:space="preserve"> PAGE   \* MERGEFORMAT </w:instrText>
    </w:r>
    <w:r w:rsidR="003F5555" w:rsidRPr="7E8063A1">
      <w:rPr>
        <w:b/>
        <w:sz w:val="20"/>
      </w:rPr>
      <w:fldChar w:fldCharType="separate"/>
    </w:r>
    <w:r w:rsidRPr="7E8063A1">
      <w:rPr>
        <w:b/>
        <w:bCs/>
        <w:noProof/>
        <w:sz w:val="20"/>
        <w:szCs w:val="20"/>
      </w:rPr>
      <w:t>1</w:t>
    </w:r>
    <w:r w:rsidR="003F5555" w:rsidRPr="7E8063A1">
      <w:rPr>
        <w:b/>
        <w:bCs/>
        <w:noProof/>
        <w:sz w:val="20"/>
        <w:szCs w:val="20"/>
      </w:rPr>
      <w:fldChar w:fldCharType="end"/>
    </w:r>
    <w:r w:rsidRPr="7E8063A1">
      <w:rPr>
        <w:b/>
        <w:bCs/>
        <w:sz w:val="20"/>
        <w:szCs w:val="20"/>
      </w:rPr>
      <w:t xml:space="preserve"> </w:t>
    </w:r>
    <w:r w:rsidRPr="7E8063A1">
      <w:rPr>
        <w:sz w:val="20"/>
        <w:szCs w:val="20"/>
      </w:rPr>
      <w:t>from</w:t>
    </w:r>
    <w:r w:rsidRPr="7E8063A1">
      <w:rPr>
        <w:b/>
        <w:bCs/>
        <w:sz w:val="20"/>
        <w:szCs w:val="20"/>
      </w:rPr>
      <w:t xml:space="preserve"> </w:t>
    </w:r>
    <w:r w:rsidR="003F5555" w:rsidRPr="7E8063A1">
      <w:rPr>
        <w:b/>
        <w:bCs/>
        <w:noProof/>
        <w:sz w:val="20"/>
        <w:szCs w:val="20"/>
      </w:rPr>
      <w:fldChar w:fldCharType="begin"/>
    </w:r>
    <w:r w:rsidR="003F5555">
      <w:rPr>
        <w:b/>
        <w:sz w:val="20"/>
      </w:rPr>
      <w:instrText xml:space="preserve"> NUMPAGES  \* MERGEFORMAT </w:instrText>
    </w:r>
    <w:r w:rsidR="003F5555" w:rsidRPr="7E8063A1">
      <w:rPr>
        <w:b/>
        <w:sz w:val="20"/>
      </w:rPr>
      <w:fldChar w:fldCharType="separate"/>
    </w:r>
    <w:r w:rsidRPr="7E8063A1">
      <w:rPr>
        <w:b/>
        <w:bCs/>
        <w:noProof/>
        <w:sz w:val="20"/>
        <w:szCs w:val="20"/>
      </w:rPr>
      <w:t>2</w:t>
    </w:r>
    <w:r w:rsidR="003F5555" w:rsidRPr="7E8063A1">
      <w:rPr>
        <w:b/>
        <w:bCs/>
        <w:noProof/>
        <w:sz w:val="20"/>
        <w:szCs w:val="20"/>
      </w:rPr>
      <w:fldChar w:fldCharType="end"/>
    </w:r>
  </w:p>
  <w:p w14:paraId="48A21919" w14:textId="77777777" w:rsidR="003F5555" w:rsidRDefault="003F5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BA9EA" w14:textId="77777777" w:rsidR="000C7261" w:rsidRDefault="000C7261">
      <w:r>
        <w:separator/>
      </w:r>
    </w:p>
  </w:footnote>
  <w:footnote w:type="continuationSeparator" w:id="0">
    <w:p w14:paraId="7E24BDC0" w14:textId="77777777" w:rsidR="000C7261" w:rsidRDefault="000C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D5ED" w14:textId="22CC018C" w:rsidR="003F5555" w:rsidRDefault="00504209" w:rsidP="00052C2F">
    <w:pPr>
      <w:pStyle w:val="Header"/>
      <w:jc w:val="center"/>
      <w:rPr>
        <w:b/>
      </w:rPr>
    </w:pPr>
    <w:r>
      <w:rPr>
        <w:b/>
      </w:rPr>
      <w:t>STAND</w:t>
    </w:r>
    <w:r>
      <w:rPr>
        <w:b/>
        <w:lang w:val="en-US"/>
      </w:rPr>
      <w:t>-BY PARTNERSHIP</w:t>
    </w:r>
    <w:r w:rsidR="003F5555" w:rsidRPr="00052C2F">
      <w:rPr>
        <w:b/>
      </w:rPr>
      <w:t xml:space="preserve"> </w:t>
    </w:r>
    <w:r w:rsidR="004A36CC">
      <w:rPr>
        <w:b/>
      </w:rPr>
      <w:t xml:space="preserve">SURGE </w:t>
    </w:r>
    <w:r w:rsidR="003F5555" w:rsidRPr="00052C2F">
      <w:rPr>
        <w:b/>
      </w:rPr>
      <w:t>REQUEST FORM</w:t>
    </w:r>
  </w:p>
  <w:p w14:paraId="490065C7" w14:textId="12A23ABD" w:rsidR="003F5555" w:rsidRPr="00052C2F" w:rsidRDefault="003F5555" w:rsidP="00052C2F">
    <w:pPr>
      <w:pStyle w:val="Header"/>
      <w:pBdr>
        <w:bottom w:val="single" w:sz="4" w:space="1" w:color="auto"/>
      </w:pBdr>
      <w:ind w:left="-142" w:right="-143"/>
      <w:jc w:val="center"/>
      <w:rPr>
        <w:b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C4F"/>
    <w:multiLevelType w:val="hybridMultilevel"/>
    <w:tmpl w:val="50A2C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8F26A8"/>
    <w:multiLevelType w:val="hybridMultilevel"/>
    <w:tmpl w:val="838290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6767C7"/>
    <w:multiLevelType w:val="hybridMultilevel"/>
    <w:tmpl w:val="09267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62A6"/>
    <w:multiLevelType w:val="hybridMultilevel"/>
    <w:tmpl w:val="CEBA48F6"/>
    <w:lvl w:ilvl="0" w:tplc="CF5C9D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8128F"/>
    <w:multiLevelType w:val="hybridMultilevel"/>
    <w:tmpl w:val="4446B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D6F37"/>
    <w:multiLevelType w:val="hybridMultilevel"/>
    <w:tmpl w:val="B1DCB44A"/>
    <w:lvl w:ilvl="0" w:tplc="085C3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7782D"/>
    <w:multiLevelType w:val="hybridMultilevel"/>
    <w:tmpl w:val="3B04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B6E8D"/>
    <w:multiLevelType w:val="hybridMultilevel"/>
    <w:tmpl w:val="B5F89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12D7A"/>
    <w:multiLevelType w:val="hybridMultilevel"/>
    <w:tmpl w:val="56D0E9E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B3429"/>
    <w:multiLevelType w:val="hybridMultilevel"/>
    <w:tmpl w:val="903482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E7808"/>
    <w:multiLevelType w:val="hybridMultilevel"/>
    <w:tmpl w:val="3F1C8B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76E18"/>
    <w:multiLevelType w:val="hybridMultilevel"/>
    <w:tmpl w:val="25F6A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8073D"/>
    <w:multiLevelType w:val="hybridMultilevel"/>
    <w:tmpl w:val="1DC6969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2B"/>
    <w:rsid w:val="0001538A"/>
    <w:rsid w:val="00022D8A"/>
    <w:rsid w:val="00046D9C"/>
    <w:rsid w:val="000471AA"/>
    <w:rsid w:val="00052C2F"/>
    <w:rsid w:val="000555E2"/>
    <w:rsid w:val="00061B0B"/>
    <w:rsid w:val="000A6B54"/>
    <w:rsid w:val="000C563C"/>
    <w:rsid w:val="000C7261"/>
    <w:rsid w:val="000D4E8B"/>
    <w:rsid w:val="000E062B"/>
    <w:rsid w:val="000E1938"/>
    <w:rsid w:val="000E6603"/>
    <w:rsid w:val="00104272"/>
    <w:rsid w:val="00105923"/>
    <w:rsid w:val="00107148"/>
    <w:rsid w:val="001404F5"/>
    <w:rsid w:val="001454E0"/>
    <w:rsid w:val="001607EA"/>
    <w:rsid w:val="0016166C"/>
    <w:rsid w:val="001718C5"/>
    <w:rsid w:val="001727CA"/>
    <w:rsid w:val="00172D7F"/>
    <w:rsid w:val="0017400A"/>
    <w:rsid w:val="00187458"/>
    <w:rsid w:val="00197A66"/>
    <w:rsid w:val="00197D6E"/>
    <w:rsid w:val="001A181B"/>
    <w:rsid w:val="001B31DE"/>
    <w:rsid w:val="001B380F"/>
    <w:rsid w:val="001C5C70"/>
    <w:rsid w:val="001E1ECD"/>
    <w:rsid w:val="001F4A4B"/>
    <w:rsid w:val="00217001"/>
    <w:rsid w:val="002252A9"/>
    <w:rsid w:val="00226CFD"/>
    <w:rsid w:val="002338A6"/>
    <w:rsid w:val="00242F72"/>
    <w:rsid w:val="002449E2"/>
    <w:rsid w:val="0026076C"/>
    <w:rsid w:val="00261DDC"/>
    <w:rsid w:val="002761AF"/>
    <w:rsid w:val="00287B7E"/>
    <w:rsid w:val="002A7A9A"/>
    <w:rsid w:val="002B07A2"/>
    <w:rsid w:val="002B59F6"/>
    <w:rsid w:val="002C40EC"/>
    <w:rsid w:val="002C610C"/>
    <w:rsid w:val="002D3FBE"/>
    <w:rsid w:val="0031271A"/>
    <w:rsid w:val="0032235C"/>
    <w:rsid w:val="00323BAA"/>
    <w:rsid w:val="00324B36"/>
    <w:rsid w:val="00334F64"/>
    <w:rsid w:val="0033552B"/>
    <w:rsid w:val="003405E6"/>
    <w:rsid w:val="00341CCB"/>
    <w:rsid w:val="00342A7E"/>
    <w:rsid w:val="003568C0"/>
    <w:rsid w:val="00356CEB"/>
    <w:rsid w:val="00360774"/>
    <w:rsid w:val="00365565"/>
    <w:rsid w:val="00366FAF"/>
    <w:rsid w:val="00374995"/>
    <w:rsid w:val="0037661C"/>
    <w:rsid w:val="0038362C"/>
    <w:rsid w:val="003863DF"/>
    <w:rsid w:val="00390610"/>
    <w:rsid w:val="0039421A"/>
    <w:rsid w:val="003B1043"/>
    <w:rsid w:val="003B2073"/>
    <w:rsid w:val="003B284B"/>
    <w:rsid w:val="003C49D4"/>
    <w:rsid w:val="003D57E6"/>
    <w:rsid w:val="003F5555"/>
    <w:rsid w:val="0040192A"/>
    <w:rsid w:val="00401E0E"/>
    <w:rsid w:val="0040379B"/>
    <w:rsid w:val="00412516"/>
    <w:rsid w:val="00412DC6"/>
    <w:rsid w:val="00431E17"/>
    <w:rsid w:val="00431F99"/>
    <w:rsid w:val="00445F1E"/>
    <w:rsid w:val="004624FE"/>
    <w:rsid w:val="004755DE"/>
    <w:rsid w:val="00476770"/>
    <w:rsid w:val="00477CCF"/>
    <w:rsid w:val="0048484D"/>
    <w:rsid w:val="00487613"/>
    <w:rsid w:val="00492613"/>
    <w:rsid w:val="00492EBF"/>
    <w:rsid w:val="004938B4"/>
    <w:rsid w:val="004A36CC"/>
    <w:rsid w:val="004A4EDA"/>
    <w:rsid w:val="004A55C1"/>
    <w:rsid w:val="004B06FA"/>
    <w:rsid w:val="004B1878"/>
    <w:rsid w:val="004B4018"/>
    <w:rsid w:val="004B672B"/>
    <w:rsid w:val="004B6E2A"/>
    <w:rsid w:val="004C3EC2"/>
    <w:rsid w:val="00504209"/>
    <w:rsid w:val="00556A8E"/>
    <w:rsid w:val="00573201"/>
    <w:rsid w:val="00574373"/>
    <w:rsid w:val="00580768"/>
    <w:rsid w:val="005A02EC"/>
    <w:rsid w:val="005A12D1"/>
    <w:rsid w:val="005B0725"/>
    <w:rsid w:val="005B3878"/>
    <w:rsid w:val="005B39D0"/>
    <w:rsid w:val="005C2F77"/>
    <w:rsid w:val="005C700E"/>
    <w:rsid w:val="006006B6"/>
    <w:rsid w:val="00614EA2"/>
    <w:rsid w:val="0062071C"/>
    <w:rsid w:val="00631F1D"/>
    <w:rsid w:val="00651B53"/>
    <w:rsid w:val="00667A77"/>
    <w:rsid w:val="006A49A9"/>
    <w:rsid w:val="006A62C6"/>
    <w:rsid w:val="006A7019"/>
    <w:rsid w:val="006C011B"/>
    <w:rsid w:val="006C1E3A"/>
    <w:rsid w:val="006D0D2E"/>
    <w:rsid w:val="006D39D2"/>
    <w:rsid w:val="006D558E"/>
    <w:rsid w:val="006D576B"/>
    <w:rsid w:val="006E2F9D"/>
    <w:rsid w:val="006F43F0"/>
    <w:rsid w:val="006F56FB"/>
    <w:rsid w:val="00700032"/>
    <w:rsid w:val="00703FB2"/>
    <w:rsid w:val="00710D1C"/>
    <w:rsid w:val="0073717D"/>
    <w:rsid w:val="00740BC0"/>
    <w:rsid w:val="007714F1"/>
    <w:rsid w:val="00776E09"/>
    <w:rsid w:val="00780F88"/>
    <w:rsid w:val="007927F7"/>
    <w:rsid w:val="00795930"/>
    <w:rsid w:val="007A0D92"/>
    <w:rsid w:val="007B5273"/>
    <w:rsid w:val="007C08A2"/>
    <w:rsid w:val="007C7A29"/>
    <w:rsid w:val="007D5C0C"/>
    <w:rsid w:val="007D7B2D"/>
    <w:rsid w:val="007E2453"/>
    <w:rsid w:val="007E4599"/>
    <w:rsid w:val="008017DC"/>
    <w:rsid w:val="00806DAF"/>
    <w:rsid w:val="00807D2C"/>
    <w:rsid w:val="008113F1"/>
    <w:rsid w:val="008123F3"/>
    <w:rsid w:val="00813C10"/>
    <w:rsid w:val="0083575E"/>
    <w:rsid w:val="0084184A"/>
    <w:rsid w:val="008434FB"/>
    <w:rsid w:val="00855F63"/>
    <w:rsid w:val="008A028B"/>
    <w:rsid w:val="008A12A5"/>
    <w:rsid w:val="008B7BA8"/>
    <w:rsid w:val="008B7FB8"/>
    <w:rsid w:val="008C01BE"/>
    <w:rsid w:val="008C0434"/>
    <w:rsid w:val="008E43E6"/>
    <w:rsid w:val="008F04B6"/>
    <w:rsid w:val="008F7538"/>
    <w:rsid w:val="00907F23"/>
    <w:rsid w:val="00910DD3"/>
    <w:rsid w:val="0092024E"/>
    <w:rsid w:val="009270C6"/>
    <w:rsid w:val="00934F9B"/>
    <w:rsid w:val="009372CE"/>
    <w:rsid w:val="009410AA"/>
    <w:rsid w:val="009446C5"/>
    <w:rsid w:val="00965E08"/>
    <w:rsid w:val="009773F1"/>
    <w:rsid w:val="009779E6"/>
    <w:rsid w:val="0098416D"/>
    <w:rsid w:val="0098719B"/>
    <w:rsid w:val="00991BA4"/>
    <w:rsid w:val="0099645D"/>
    <w:rsid w:val="009A292B"/>
    <w:rsid w:val="009A780B"/>
    <w:rsid w:val="009B36A3"/>
    <w:rsid w:val="009B373A"/>
    <w:rsid w:val="009B407A"/>
    <w:rsid w:val="009C223F"/>
    <w:rsid w:val="009D27AA"/>
    <w:rsid w:val="009E1DA4"/>
    <w:rsid w:val="009E22BA"/>
    <w:rsid w:val="009E7D81"/>
    <w:rsid w:val="009F18C8"/>
    <w:rsid w:val="00A142CB"/>
    <w:rsid w:val="00A26908"/>
    <w:rsid w:val="00A34E8F"/>
    <w:rsid w:val="00A44C08"/>
    <w:rsid w:val="00A473C6"/>
    <w:rsid w:val="00A50F7D"/>
    <w:rsid w:val="00A8374F"/>
    <w:rsid w:val="00A91FBF"/>
    <w:rsid w:val="00A959F6"/>
    <w:rsid w:val="00AA1F22"/>
    <w:rsid w:val="00AB207F"/>
    <w:rsid w:val="00AB39D3"/>
    <w:rsid w:val="00AB3B62"/>
    <w:rsid w:val="00AC078F"/>
    <w:rsid w:val="00AD391D"/>
    <w:rsid w:val="00AD5714"/>
    <w:rsid w:val="00AE27C4"/>
    <w:rsid w:val="00AF04AA"/>
    <w:rsid w:val="00AF4172"/>
    <w:rsid w:val="00B05C44"/>
    <w:rsid w:val="00B334BE"/>
    <w:rsid w:val="00B3775B"/>
    <w:rsid w:val="00B41220"/>
    <w:rsid w:val="00B8050D"/>
    <w:rsid w:val="00B858B8"/>
    <w:rsid w:val="00B931E6"/>
    <w:rsid w:val="00B9502F"/>
    <w:rsid w:val="00B950A1"/>
    <w:rsid w:val="00BA22F5"/>
    <w:rsid w:val="00BA35BF"/>
    <w:rsid w:val="00BA411E"/>
    <w:rsid w:val="00BB015D"/>
    <w:rsid w:val="00BB2191"/>
    <w:rsid w:val="00BB4CCC"/>
    <w:rsid w:val="00BC43A2"/>
    <w:rsid w:val="00BC43A9"/>
    <w:rsid w:val="00BF166B"/>
    <w:rsid w:val="00BF5357"/>
    <w:rsid w:val="00C17FE3"/>
    <w:rsid w:val="00C20AFB"/>
    <w:rsid w:val="00C3149A"/>
    <w:rsid w:val="00C31705"/>
    <w:rsid w:val="00C31FA7"/>
    <w:rsid w:val="00C363E7"/>
    <w:rsid w:val="00C4144F"/>
    <w:rsid w:val="00C50324"/>
    <w:rsid w:val="00C50AF7"/>
    <w:rsid w:val="00CA07F7"/>
    <w:rsid w:val="00CA3682"/>
    <w:rsid w:val="00CA402E"/>
    <w:rsid w:val="00CC1BCF"/>
    <w:rsid w:val="00CC47DD"/>
    <w:rsid w:val="00CE0715"/>
    <w:rsid w:val="00CF3846"/>
    <w:rsid w:val="00D00113"/>
    <w:rsid w:val="00D00543"/>
    <w:rsid w:val="00D07E45"/>
    <w:rsid w:val="00D20D2C"/>
    <w:rsid w:val="00D2652B"/>
    <w:rsid w:val="00D47A9A"/>
    <w:rsid w:val="00D540F2"/>
    <w:rsid w:val="00D54F08"/>
    <w:rsid w:val="00D60F35"/>
    <w:rsid w:val="00D61F65"/>
    <w:rsid w:val="00D74F98"/>
    <w:rsid w:val="00D74FDB"/>
    <w:rsid w:val="00D873B2"/>
    <w:rsid w:val="00D96E92"/>
    <w:rsid w:val="00DA22D2"/>
    <w:rsid w:val="00DB5324"/>
    <w:rsid w:val="00DD1706"/>
    <w:rsid w:val="00DD6F48"/>
    <w:rsid w:val="00DE5A10"/>
    <w:rsid w:val="00E026DF"/>
    <w:rsid w:val="00E129EC"/>
    <w:rsid w:val="00E136E2"/>
    <w:rsid w:val="00E24AA8"/>
    <w:rsid w:val="00E273E5"/>
    <w:rsid w:val="00E307CE"/>
    <w:rsid w:val="00E37EB0"/>
    <w:rsid w:val="00E37EB2"/>
    <w:rsid w:val="00E4023D"/>
    <w:rsid w:val="00E40B0A"/>
    <w:rsid w:val="00E76CBE"/>
    <w:rsid w:val="00E77540"/>
    <w:rsid w:val="00EA0E2F"/>
    <w:rsid w:val="00EA5270"/>
    <w:rsid w:val="00EC0CE2"/>
    <w:rsid w:val="00EC68A7"/>
    <w:rsid w:val="00ED3698"/>
    <w:rsid w:val="00ED4269"/>
    <w:rsid w:val="00ED4B71"/>
    <w:rsid w:val="00ED76BD"/>
    <w:rsid w:val="00EF0388"/>
    <w:rsid w:val="00F00E04"/>
    <w:rsid w:val="00F160AA"/>
    <w:rsid w:val="00F275A5"/>
    <w:rsid w:val="00F31727"/>
    <w:rsid w:val="00F3652B"/>
    <w:rsid w:val="00F36E6F"/>
    <w:rsid w:val="00F521B3"/>
    <w:rsid w:val="00F7038E"/>
    <w:rsid w:val="00F777FE"/>
    <w:rsid w:val="00F90D5F"/>
    <w:rsid w:val="00F918E8"/>
    <w:rsid w:val="00FA0652"/>
    <w:rsid w:val="00FA0D1F"/>
    <w:rsid w:val="00FB5002"/>
    <w:rsid w:val="00FC2C55"/>
    <w:rsid w:val="00FC3E13"/>
    <w:rsid w:val="00FD42E5"/>
    <w:rsid w:val="00FF28C1"/>
    <w:rsid w:val="7E80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283DE5"/>
  <w15:chartTrackingRefBased/>
  <w15:docId w15:val="{B3707281-3C01-44B9-B132-736108E9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2D2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E37EB2"/>
    <w:pPr>
      <w:keepNext/>
      <w:jc w:val="center"/>
      <w:outlineLvl w:val="0"/>
    </w:pPr>
    <w:rPr>
      <w:rFonts w:eastAsia="Times New Roman"/>
      <w:b/>
      <w:sz w:val="22"/>
      <w:szCs w:val="20"/>
      <w:u w:val="single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A55C1"/>
    <w:rPr>
      <w:sz w:val="20"/>
      <w:szCs w:val="20"/>
    </w:rPr>
  </w:style>
  <w:style w:type="character" w:styleId="FootnoteReference">
    <w:name w:val="footnote reference"/>
    <w:semiHidden/>
    <w:rsid w:val="004A55C1"/>
    <w:rPr>
      <w:vertAlign w:val="superscript"/>
    </w:rPr>
  </w:style>
  <w:style w:type="paragraph" w:styleId="Header">
    <w:name w:val="header"/>
    <w:basedOn w:val="Normal"/>
    <w:link w:val="HeaderChar"/>
    <w:rsid w:val="00052C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2C2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52C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2C2F"/>
    <w:rPr>
      <w:sz w:val="24"/>
      <w:szCs w:val="24"/>
      <w:lang w:eastAsia="zh-CN"/>
    </w:rPr>
  </w:style>
  <w:style w:type="character" w:styleId="Hyperlink">
    <w:name w:val="Hyperlink"/>
    <w:rsid w:val="00D61F6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61F65"/>
    <w:rPr>
      <w:color w:val="605E5C"/>
      <w:shd w:val="clear" w:color="auto" w:fill="E1DFDD"/>
    </w:rPr>
  </w:style>
  <w:style w:type="character" w:styleId="CommentReference">
    <w:name w:val="annotation reference"/>
    <w:rsid w:val="00BC4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43A9"/>
    <w:rPr>
      <w:sz w:val="20"/>
      <w:szCs w:val="20"/>
    </w:rPr>
  </w:style>
  <w:style w:type="character" w:customStyle="1" w:styleId="CommentTextChar">
    <w:name w:val="Comment Text Char"/>
    <w:link w:val="CommentText"/>
    <w:rsid w:val="00BC43A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C43A9"/>
    <w:rPr>
      <w:b/>
      <w:bCs/>
    </w:rPr>
  </w:style>
  <w:style w:type="character" w:customStyle="1" w:styleId="CommentSubjectChar">
    <w:name w:val="Comment Subject Char"/>
    <w:link w:val="CommentSubject"/>
    <w:rsid w:val="00BC43A9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BC4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43A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A3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ina-poudou@u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elbalzo@u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BD4381446DB4FAC3F4945D304D653" ma:contentTypeVersion="9" ma:contentTypeDescription="Create a new document." ma:contentTypeScope="" ma:versionID="f89061b7129b4bf603fd1540c488a9ed">
  <xsd:schema xmlns:xsd="http://www.w3.org/2001/XMLSchema" xmlns:xs="http://www.w3.org/2001/XMLSchema" xmlns:p="http://schemas.microsoft.com/office/2006/metadata/properties" xmlns:ns2="d5718e71-9fae-480d-992f-1c843a589d90" targetNamespace="http://schemas.microsoft.com/office/2006/metadata/properties" ma:root="true" ma:fieldsID="746416e9dc3558e21314e4509daf47c0" ns2:_="">
    <xsd:import namespace="d5718e71-9fae-480d-992f-1c843a589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18e71-9fae-480d-992f-1c843a589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542A1EF-2B63-46E9-BFF9-BE6BC62C1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6D2B1-05B6-4183-8CDA-0193884C5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18e71-9fae-480d-992f-1c843a589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F3A03-2E20-4C10-BCFD-A66EC4BB8D7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REQUEST FOR DEPLOYMENT UNDER</vt:lpstr>
    </vt:vector>
  </TitlesOfParts>
  <Company>UNOG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REQUEST FOR DEPLOYMENT UNDER</dc:title>
  <dc:subject/>
  <dc:creator>Assako</dc:creator>
  <cp:keywords/>
  <cp:lastModifiedBy>Eleonora DEL BALZO DI PRESENZANO</cp:lastModifiedBy>
  <cp:revision>3</cp:revision>
  <cp:lastPrinted>2015-01-30T19:02:00Z</cp:lastPrinted>
  <dcterms:created xsi:type="dcterms:W3CDTF">2020-03-02T07:31:00Z</dcterms:created>
  <dcterms:modified xsi:type="dcterms:W3CDTF">2020-03-09T14:10:00Z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Aveen Haller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Order">
    <vt:lpwstr>1017600.00000000</vt:lpwstr>
  </property>
  <property fmtid="{D5CDD505-2E9C-101B-9397-08002B2CF9AE}" pid="6" name="ComplianceAssetId">
    <vt:lpwstr/>
  </property>
  <property fmtid="{D5CDD505-2E9C-101B-9397-08002B2CF9AE}" pid="7" name="display_urn:schemas-microsoft-com:office:office#Author">
    <vt:lpwstr>Aveen Haller</vt:lpwstr>
  </property>
  <property fmtid="{D5CDD505-2E9C-101B-9397-08002B2CF9AE}" pid="8" name="xd_ProgID">
    <vt:lpwstr/>
  </property>
  <property fmtid="{D5CDD505-2E9C-101B-9397-08002B2CF9AE}" pid="9" name="ContentTypeId">
    <vt:lpwstr>0x010100988D3721D264A645AE2CE19B1F3F3FDB</vt:lpwstr>
  </property>
</Properties>
</file>