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0"/>
      </w:tblGrid>
      <w:tr w:rsidR="001B662F" w14:paraId="5C3DA860" w14:textId="77777777" w:rsidTr="43F4EC1D">
        <w:trPr>
          <w:trHeight w:val="364"/>
        </w:trPr>
        <w:tc>
          <w:tcPr>
            <w:tcW w:w="9000" w:type="dxa"/>
            <w:tcBorders>
              <w:top w:val="nil"/>
              <w:left w:val="nil"/>
              <w:bottom w:val="nil"/>
              <w:right w:val="nil"/>
            </w:tcBorders>
          </w:tcPr>
          <w:p w14:paraId="11E6BF18" w14:textId="77777777" w:rsidR="001B662F" w:rsidRDefault="001B662F">
            <w:pPr>
              <w:spacing w:line="840" w:lineRule="exact"/>
              <w:ind w:right="85"/>
              <w:jc w:val="center"/>
              <w:rPr>
                <w:noProof/>
                <w:spacing w:val="-5"/>
                <w:kern w:val="44"/>
                <w:sz w:val="36"/>
              </w:rPr>
            </w:pPr>
            <w:r w:rsidRPr="5620711F">
              <w:rPr>
                <w:noProof/>
                <w:spacing w:val="-10"/>
                <w:kern w:val="44"/>
                <w:sz w:val="36"/>
                <w:szCs w:val="36"/>
              </w:rPr>
              <w:t xml:space="preserve">            U</w:t>
            </w:r>
            <w:r w:rsidRPr="5620711F">
              <w:rPr>
                <w:noProof/>
                <w:spacing w:val="-5"/>
                <w:kern w:val="44"/>
                <w:sz w:val="36"/>
                <w:szCs w:val="36"/>
              </w:rPr>
              <w:t xml:space="preserve">nited </w:t>
            </w:r>
            <w:r w:rsidR="00C860C7">
              <w:rPr>
                <w:noProof/>
                <w:position w:val="-4"/>
                <w:sz w:val="36"/>
                <w:lang w:val="en-GB" w:eastAsia="en-GB"/>
              </w:rPr>
              <w:drawing>
                <wp:inline distT="0" distB="0" distL="0" distR="0" wp14:anchorId="1CB7EEF0" wp14:editId="57562409">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5620711F">
              <w:rPr>
                <w:position w:val="-4"/>
                <w:sz w:val="36"/>
                <w:szCs w:val="36"/>
              </w:rPr>
              <w:t xml:space="preserve"> </w:t>
            </w:r>
            <w:r w:rsidRPr="5620711F">
              <w:rPr>
                <w:noProof/>
                <w:spacing w:val="-10"/>
                <w:kern w:val="44"/>
                <w:sz w:val="36"/>
                <w:szCs w:val="36"/>
              </w:rPr>
              <w:t>N</w:t>
            </w:r>
            <w:r w:rsidRPr="5620711F">
              <w:rPr>
                <w:noProof/>
                <w:spacing w:val="-5"/>
                <w:kern w:val="44"/>
                <w:sz w:val="36"/>
                <w:szCs w:val="36"/>
              </w:rPr>
              <w:t>ations</w:t>
            </w:r>
          </w:p>
        </w:tc>
      </w:tr>
    </w:tbl>
    <w:p w14:paraId="44714E9B" w14:textId="77777777" w:rsidR="001B662F" w:rsidRDefault="001B662F">
      <w:pPr>
        <w:pStyle w:val="Heading6"/>
        <w:ind w:right="406"/>
        <w:jc w:val="left"/>
      </w:pPr>
      <w:r>
        <w:t xml:space="preserve">  </w:t>
      </w:r>
    </w:p>
    <w:p w14:paraId="49E16115" w14:textId="77777777" w:rsidR="001B662F" w:rsidRDefault="001B662F">
      <w:pPr>
        <w:pStyle w:val="Title"/>
        <w:rPr>
          <w:i/>
          <w:iCs/>
          <w:sz w:val="16"/>
        </w:rPr>
      </w:pPr>
      <w:r>
        <w:rPr>
          <w:sz w:val="16"/>
        </w:rPr>
        <w:t xml:space="preserve">        CORE VALUES: </w:t>
      </w:r>
      <w:r>
        <w:rPr>
          <w:i/>
          <w:iCs/>
          <w:sz w:val="16"/>
        </w:rPr>
        <w:t>INTEGRITY, PROFESSIONALISM, RESPECT FOR DIVERSITY</w:t>
      </w:r>
    </w:p>
    <w:p w14:paraId="6656351F" w14:textId="77777777" w:rsidR="001B662F" w:rsidRDefault="001B662F">
      <w:pPr>
        <w:pStyle w:val="Title"/>
      </w:pPr>
    </w:p>
    <w:p w14:paraId="1440E5F1" w14:textId="77777777" w:rsidR="001B662F" w:rsidRDefault="009D1549">
      <w:pPr>
        <w:pStyle w:val="Title"/>
        <w:shd w:val="clear" w:color="auto" w:fill="99CCFF"/>
        <w:rPr>
          <w:sz w:val="28"/>
        </w:rPr>
      </w:pPr>
      <w:r>
        <w:rPr>
          <w:sz w:val="28"/>
        </w:rPr>
        <w:t>Information Management</w:t>
      </w:r>
      <w:r w:rsidR="001B662F">
        <w:rPr>
          <w:sz w:val="28"/>
        </w:rPr>
        <w:t xml:space="preserve"> Officer</w:t>
      </w:r>
      <w:r w:rsidR="008F4665">
        <w:rPr>
          <w:sz w:val="28"/>
        </w:rPr>
        <w:t xml:space="preserve"> </w:t>
      </w:r>
      <w:r w:rsidR="0041730E">
        <w:rPr>
          <w:sz w:val="28"/>
        </w:rPr>
        <w:t>–</w:t>
      </w:r>
      <w:r w:rsidR="008F4665">
        <w:rPr>
          <w:sz w:val="28"/>
        </w:rPr>
        <w:t xml:space="preserve"> </w:t>
      </w:r>
      <w:r w:rsidR="004D0364">
        <w:rPr>
          <w:sz w:val="28"/>
        </w:rPr>
        <w:t>P4</w:t>
      </w:r>
    </w:p>
    <w:p w14:paraId="18C215CF" w14:textId="77777777" w:rsidR="001B662F" w:rsidRDefault="001B662F">
      <w:r>
        <w:t xml:space="preserve">         </w:t>
      </w:r>
    </w:p>
    <w:p w14:paraId="68CB7612" w14:textId="77777777" w:rsidR="001B662F" w:rsidRPr="00B13FCB" w:rsidRDefault="001B662F" w:rsidP="00A15CAC">
      <w:pPr>
        <w:tabs>
          <w:tab w:val="left" w:pos="-360"/>
          <w:tab w:val="decimal" w:pos="-180"/>
        </w:tabs>
      </w:pPr>
      <w:r>
        <w:rPr>
          <w:b/>
          <w:bCs/>
        </w:rPr>
        <w:t xml:space="preserve">Organizational Setting and Reporting Relationships: </w:t>
      </w:r>
      <w:r w:rsidR="00B13FCB">
        <w:t xml:space="preserve">This position </w:t>
      </w:r>
      <w:proofErr w:type="gramStart"/>
      <w:r w:rsidR="00B13FCB">
        <w:t>is located in</w:t>
      </w:r>
      <w:proofErr w:type="gramEnd"/>
      <w:r w:rsidR="00B13FCB">
        <w:t xml:space="preserve"> the Office for the Coordination of Humanitarian Affairs (OCHA) in </w:t>
      </w:r>
      <w:r w:rsidR="00B13FCB" w:rsidRPr="00B13FCB">
        <w:rPr>
          <w:b/>
        </w:rPr>
        <w:t>Country, Duty Station.</w:t>
      </w:r>
      <w:r w:rsidR="00B13FCB">
        <w:t xml:space="preserve"> The </w:t>
      </w:r>
      <w:r w:rsidR="009D1549">
        <w:t>Information Management</w:t>
      </w:r>
      <w:r w:rsidR="00B13FCB">
        <w:t xml:space="preserve"> Officer reports to </w:t>
      </w:r>
      <w:r w:rsidR="00B13FCB" w:rsidRPr="00B13FCB">
        <w:rPr>
          <w:b/>
        </w:rPr>
        <w:t>Supervisor</w:t>
      </w:r>
      <w:r w:rsidR="00B13FCB">
        <w:t>.</w:t>
      </w:r>
    </w:p>
    <w:p w14:paraId="607D8281" w14:textId="77777777" w:rsidR="001B662F" w:rsidRDefault="001B662F" w:rsidP="00A15CAC"/>
    <w:p w14:paraId="4A047344" w14:textId="77777777" w:rsidR="001B662F" w:rsidRDefault="009036B0" w:rsidP="00A15CAC">
      <w:r>
        <w:rPr>
          <w:b/>
          <w:bCs/>
        </w:rPr>
        <w:t>Responsibilities</w:t>
      </w:r>
      <w:r w:rsidR="001B662F">
        <w:rPr>
          <w:b/>
          <w:bCs/>
        </w:rPr>
        <w:t xml:space="preserve">: </w:t>
      </w:r>
      <w:r w:rsidR="00B13FCB">
        <w:t xml:space="preserve">Within delegated authority, the </w:t>
      </w:r>
      <w:r w:rsidR="009D1549">
        <w:t>Information Management</w:t>
      </w:r>
      <w:r w:rsidR="00B13FCB">
        <w:t xml:space="preserve"> Officer will be responsible for the following duties:</w:t>
      </w:r>
    </w:p>
    <w:p w14:paraId="27C6E0D4" w14:textId="77777777" w:rsidR="00B40F43" w:rsidRPr="00B40F43" w:rsidRDefault="00B40F43" w:rsidP="00B40F43">
      <w:pPr>
        <w:rPr>
          <w:bCs/>
        </w:rPr>
      </w:pPr>
    </w:p>
    <w:p w14:paraId="13ABF8CA" w14:textId="30DC5717" w:rsidR="00B40F43" w:rsidRPr="00492E92" w:rsidRDefault="00B40F43" w:rsidP="00492E92">
      <w:pPr>
        <w:rPr>
          <w:b/>
        </w:rPr>
      </w:pPr>
      <w:r w:rsidRPr="2B91E89E">
        <w:rPr>
          <w:b/>
          <w:bCs/>
        </w:rPr>
        <w:t>Coordination</w:t>
      </w:r>
      <w:r w:rsidR="009E5D84" w:rsidRPr="2B91E89E">
        <w:rPr>
          <w:b/>
          <w:bCs/>
        </w:rPr>
        <w:t xml:space="preserve"> and Content Management</w:t>
      </w:r>
    </w:p>
    <w:p w14:paraId="4B24D4AE" w14:textId="1B4E56DC" w:rsidR="004D0364" w:rsidRPr="004D0364" w:rsidRDefault="004D0364" w:rsidP="2B91E89E">
      <w:r>
        <w:t>- Establish</w:t>
      </w:r>
      <w:r w:rsidR="3D7F91BD">
        <w:t>,</w:t>
      </w:r>
      <w:r w:rsidR="112114BA">
        <w:t xml:space="preserve"> </w:t>
      </w:r>
      <w:proofErr w:type="gramStart"/>
      <w:r>
        <w:t>maintain</w:t>
      </w:r>
      <w:proofErr w:type="gramEnd"/>
      <w:r w:rsidR="7D020FD1">
        <w:t xml:space="preserve"> and measure performance of</w:t>
      </w:r>
      <w:r w:rsidR="009E5D84">
        <w:t xml:space="preserve"> digital services</w:t>
      </w:r>
      <w:r>
        <w:t xml:space="preserve"> in accordance with </w:t>
      </w:r>
      <w:r w:rsidR="009E5D84">
        <w:t xml:space="preserve">OCHA </w:t>
      </w:r>
      <w:r>
        <w:t>guidance to facilitate humanitarian information exchange and the promotion of data</w:t>
      </w:r>
      <w:r w:rsidR="009E5D84">
        <w:t xml:space="preserve">, metadata, basic taxonomy, </w:t>
      </w:r>
      <w:r>
        <w:t>information standards</w:t>
      </w:r>
      <w:r w:rsidR="009E5D84">
        <w:t>, and best publishing practices</w:t>
      </w:r>
      <w:r>
        <w:t>.</w:t>
      </w:r>
    </w:p>
    <w:p w14:paraId="5EFFED74" w14:textId="7C2286D0" w:rsidR="004D0364" w:rsidRPr="004D0364" w:rsidRDefault="004D0364" w:rsidP="004D0364">
      <w:r>
        <w:t xml:space="preserve">- Work with </w:t>
      </w:r>
      <w:r w:rsidR="009E5D84">
        <w:t xml:space="preserve">humanitarian partners </w:t>
      </w:r>
      <w:r>
        <w:t>to ensure</w:t>
      </w:r>
      <w:r w:rsidR="009E5D84">
        <w:t xml:space="preserve"> coordination, and dissemination</w:t>
      </w:r>
      <w:r>
        <w:t xml:space="preserve"> of information </w:t>
      </w:r>
      <w:r w:rsidR="009E5D84">
        <w:t xml:space="preserve">using standard </w:t>
      </w:r>
      <w:r>
        <w:t xml:space="preserve">tools and services. </w:t>
      </w:r>
    </w:p>
    <w:p w14:paraId="1B45579B" w14:textId="77777777" w:rsidR="004D0364" w:rsidRPr="004D0364" w:rsidRDefault="004D0364" w:rsidP="004D0364">
      <w:pPr>
        <w:rPr>
          <w:bCs/>
        </w:rPr>
      </w:pPr>
      <w:r>
        <w:rPr>
          <w:bCs/>
        </w:rPr>
        <w:t xml:space="preserve">- </w:t>
      </w:r>
      <w:r w:rsidRPr="004D0364">
        <w:rPr>
          <w:bCs/>
        </w:rPr>
        <w:t>Engage with counterparts in government to ensure that information activities are coordinated and consistent with national standards and practices.</w:t>
      </w:r>
    </w:p>
    <w:p w14:paraId="4E3E8E54" w14:textId="77777777" w:rsidR="004D0364" w:rsidRPr="004D0364" w:rsidRDefault="004D0364" w:rsidP="004D0364">
      <w:r>
        <w:t>- Provide training and expertise on the</w:t>
      </w:r>
      <w:r w:rsidR="009E5D84">
        <w:t xml:space="preserve"> responsible</w:t>
      </w:r>
      <w:r>
        <w:t xml:space="preserve"> use and development of information management </w:t>
      </w:r>
      <w:r w:rsidR="009E5D84">
        <w:t xml:space="preserve">processes, </w:t>
      </w:r>
      <w:r>
        <w:t>tools and platforms to OCHA staff and humanitarian partners.</w:t>
      </w:r>
    </w:p>
    <w:p w14:paraId="50E70F1F" w14:textId="77777777" w:rsidR="004D0364" w:rsidRPr="004D0364" w:rsidRDefault="004D0364" w:rsidP="004D0364">
      <w:pPr>
        <w:rPr>
          <w:bCs/>
        </w:rPr>
      </w:pPr>
      <w:r>
        <w:t>- Advocate for the use of data standards and common platforms, and for the open exchange of information.</w:t>
      </w:r>
    </w:p>
    <w:p w14:paraId="4B3BF399" w14:textId="77777777" w:rsidR="004D0364" w:rsidRDefault="004D0364" w:rsidP="004D0364">
      <w:r>
        <w:t xml:space="preserve">- Identify in-country activities that could benefit from remote information management capacity. </w:t>
      </w:r>
    </w:p>
    <w:p w14:paraId="55FD1E88" w14:textId="77777777" w:rsidR="001760A3" w:rsidRPr="001760A3" w:rsidRDefault="001760A3" w:rsidP="001760A3">
      <w:r>
        <w:t>- Oversee OCHA core digital assets to communicate priorities to affected population, partners, donors and member states.</w:t>
      </w:r>
    </w:p>
    <w:p w14:paraId="6A891B19" w14:textId="77777777" w:rsidR="001760A3" w:rsidRPr="004D0364" w:rsidRDefault="001760A3" w:rsidP="004D0364">
      <w:pPr>
        <w:rPr>
          <w:bCs/>
        </w:rPr>
      </w:pPr>
    </w:p>
    <w:p w14:paraId="28E18A2A" w14:textId="77777777" w:rsidR="00B40F43" w:rsidRDefault="004D0364" w:rsidP="004D0364">
      <w:pPr>
        <w:rPr>
          <w:bCs/>
        </w:rPr>
      </w:pPr>
      <w:r>
        <w:rPr>
          <w:bCs/>
        </w:rPr>
        <w:t xml:space="preserve">- </w:t>
      </w:r>
      <w:r w:rsidRPr="004D0364">
        <w:rPr>
          <w:bCs/>
        </w:rPr>
        <w:t>Coordinate remote IM support provided by other OCHA offices and non-UN actors.</w:t>
      </w:r>
    </w:p>
    <w:p w14:paraId="6F7E3F4D" w14:textId="77777777" w:rsidR="004D0364" w:rsidRPr="00B40F43" w:rsidRDefault="004D0364" w:rsidP="004D0364">
      <w:pPr>
        <w:rPr>
          <w:bCs/>
        </w:rPr>
      </w:pPr>
    </w:p>
    <w:p w14:paraId="79D5CF5D" w14:textId="539AC190" w:rsidR="00B40F43" w:rsidRPr="00B40F43" w:rsidRDefault="004D0364" w:rsidP="2B91E89E">
      <w:pPr>
        <w:pStyle w:val="ListParagraph"/>
        <w:ind w:left="0"/>
        <w:rPr>
          <w:b/>
          <w:bCs/>
        </w:rPr>
      </w:pPr>
      <w:r w:rsidRPr="2B91E89E">
        <w:rPr>
          <w:b/>
          <w:bCs/>
        </w:rPr>
        <w:t>Integrated Team Management</w:t>
      </w:r>
      <w:r w:rsidR="4CBAB9E9" w:rsidRPr="2B91E89E">
        <w:rPr>
          <w:b/>
          <w:bCs/>
        </w:rPr>
        <w:t xml:space="preserve"> </w:t>
      </w:r>
      <w:r w:rsidR="4CBAB9E9">
        <w:t>(Public Information and Information Management units)</w:t>
      </w:r>
    </w:p>
    <w:p w14:paraId="594F6934" w14:textId="397FA4DA" w:rsidR="00B40F43" w:rsidRPr="00B40F43" w:rsidRDefault="00B40F43" w:rsidP="00492E92">
      <w:pPr>
        <w:pStyle w:val="ListParagraph"/>
        <w:ind w:left="0"/>
        <w:rPr>
          <w:b/>
          <w:bCs/>
        </w:rPr>
      </w:pPr>
    </w:p>
    <w:p w14:paraId="5683D006" w14:textId="77777777" w:rsidR="00B40F43" w:rsidRPr="00B40F43" w:rsidRDefault="00B40F43" w:rsidP="00B40F43">
      <w:pPr>
        <w:pStyle w:val="ListParagraph"/>
        <w:ind w:left="0"/>
        <w:rPr>
          <w:bCs/>
        </w:rPr>
      </w:pPr>
    </w:p>
    <w:p w14:paraId="19D051BF" w14:textId="77777777" w:rsidR="004D0364" w:rsidRPr="004D0364" w:rsidRDefault="004D0364" w:rsidP="004D0364">
      <w:pPr>
        <w:rPr>
          <w:bCs/>
        </w:rPr>
      </w:pPr>
      <w:r>
        <w:rPr>
          <w:bCs/>
        </w:rPr>
        <w:t>- Advise the OCHA Head of O</w:t>
      </w:r>
      <w:r w:rsidRPr="004D0364">
        <w:rPr>
          <w:bCs/>
        </w:rPr>
        <w:t>ffice on operational information management, including strategic and immediate priorities.</w:t>
      </w:r>
    </w:p>
    <w:p w14:paraId="67DCBE83" w14:textId="73008FA5" w:rsidR="004D0364" w:rsidRDefault="004D0364" w:rsidP="004D0364">
      <w:r>
        <w:t xml:space="preserve">- Support the development and implementation of a strategic approach to managing information around the humanitarian </w:t>
      </w:r>
      <w:proofErr w:type="spellStart"/>
      <w:r>
        <w:t>programme</w:t>
      </w:r>
      <w:proofErr w:type="spellEnd"/>
      <w:r>
        <w:t xml:space="preserve"> cycle, including supporting common information processes such as preparedness, needs assessment, strategic planning, resource mobilization, </w:t>
      </w:r>
      <w:proofErr w:type="gramStart"/>
      <w:r>
        <w:t>implementation</w:t>
      </w:r>
      <w:proofErr w:type="gramEnd"/>
      <w:r>
        <w:t xml:space="preserve"> and monitoring</w:t>
      </w:r>
    </w:p>
    <w:p w14:paraId="11BCE85D" w14:textId="58613464" w:rsidR="004D0364" w:rsidRPr="004D0364" w:rsidRDefault="00232BC8" w:rsidP="004D0364">
      <w:r>
        <w:t>- Support the Inter Cluster</w:t>
      </w:r>
      <w:r w:rsidR="63720095">
        <w:t xml:space="preserve"> mechanism</w:t>
      </w:r>
      <w:r>
        <w:t xml:space="preserve"> </w:t>
      </w:r>
      <w:r w:rsidR="3E1023C4">
        <w:t>with</w:t>
      </w:r>
      <w:r>
        <w:t xml:space="preserve"> the adoption and proper use of HPC tools platform to improve monitoring and </w:t>
      </w:r>
      <w:r w:rsidR="00482568">
        <w:t>programing</w:t>
      </w:r>
      <w:r w:rsidR="004D0364">
        <w:t>- Provide strategic and day-to-day management of the information management unit (IMU) and related staff, including deployment of surge and other short-term staffing.</w:t>
      </w:r>
    </w:p>
    <w:p w14:paraId="172AFF45" w14:textId="77777777" w:rsidR="004D0364" w:rsidRPr="004D0364" w:rsidRDefault="004D0364" w:rsidP="004D0364">
      <w:r>
        <w:t xml:space="preserve">- Take overall responsibility for the management of information and the production and dissemination of high-quality information products, tools and </w:t>
      </w:r>
      <w:r w:rsidR="00482568">
        <w:t xml:space="preserve">digital </w:t>
      </w:r>
      <w:r>
        <w:t>services.</w:t>
      </w:r>
    </w:p>
    <w:p w14:paraId="678FB87B" w14:textId="77777777" w:rsidR="004D0364" w:rsidRPr="004D0364" w:rsidRDefault="004D0364" w:rsidP="004D0364">
      <w:pPr>
        <w:rPr>
          <w:bCs/>
        </w:rPr>
      </w:pPr>
      <w:r>
        <w:rPr>
          <w:bCs/>
        </w:rPr>
        <w:t xml:space="preserve">- </w:t>
      </w:r>
      <w:r w:rsidRPr="004D0364">
        <w:rPr>
          <w:bCs/>
        </w:rPr>
        <w:t>Liaise with external actors, including senior staff in humanitarian and development agencies, government and the military.</w:t>
      </w:r>
    </w:p>
    <w:p w14:paraId="0FA52C4A" w14:textId="77777777" w:rsidR="004D0364" w:rsidRPr="004D0364" w:rsidRDefault="004D0364" w:rsidP="004D0364">
      <w:pPr>
        <w:rPr>
          <w:bCs/>
        </w:rPr>
      </w:pPr>
      <w:r>
        <w:rPr>
          <w:bCs/>
        </w:rPr>
        <w:t xml:space="preserve">- </w:t>
      </w:r>
      <w:r w:rsidRPr="004D0364">
        <w:rPr>
          <w:bCs/>
        </w:rPr>
        <w:t xml:space="preserve">Advise the head of office on strategic use of communications and information. </w:t>
      </w:r>
    </w:p>
    <w:p w14:paraId="4EA0D20C" w14:textId="77777777" w:rsidR="004D0364" w:rsidRPr="004D0364" w:rsidRDefault="004D0364" w:rsidP="004D0364">
      <w:pPr>
        <w:rPr>
          <w:bCs/>
        </w:rPr>
      </w:pPr>
      <w:r>
        <w:rPr>
          <w:bCs/>
        </w:rPr>
        <w:lastRenderedPageBreak/>
        <w:t xml:space="preserve">- </w:t>
      </w:r>
      <w:r w:rsidRPr="004D0364">
        <w:rPr>
          <w:bCs/>
        </w:rPr>
        <w:t>Provide leadership and vision to the integrated information team. Enable a collaborative approach between different areas of expertise within the team, foster innovation, stimulate early adoption of tools and technologies, and support team building and capacity development through continuous coaching and training of team members.</w:t>
      </w:r>
    </w:p>
    <w:p w14:paraId="0AA6F4EC" w14:textId="77777777" w:rsidR="004D0364" w:rsidRPr="004D0364" w:rsidRDefault="004D0364" w:rsidP="004D0364">
      <w:pPr>
        <w:rPr>
          <w:bCs/>
        </w:rPr>
      </w:pPr>
      <w:r>
        <w:rPr>
          <w:bCs/>
        </w:rPr>
        <w:t xml:space="preserve">- </w:t>
      </w:r>
      <w:r w:rsidRPr="004D0364">
        <w:rPr>
          <w:bCs/>
        </w:rPr>
        <w:t>Oversee the drafting, stylistic design, editorial coherence and production of all information and reporting materials intended for external use, such as maps, infographics, reports, press releases, bulletins and situation reports.</w:t>
      </w:r>
    </w:p>
    <w:p w14:paraId="420EBE0D" w14:textId="77777777" w:rsidR="004D0364" w:rsidRPr="004D0364" w:rsidRDefault="004D0364" w:rsidP="004D0364">
      <w:pPr>
        <w:rPr>
          <w:bCs/>
        </w:rPr>
      </w:pPr>
      <w:r>
        <w:rPr>
          <w:bCs/>
        </w:rPr>
        <w:t xml:space="preserve">- </w:t>
      </w:r>
      <w:r w:rsidRPr="004D0364">
        <w:rPr>
          <w:bCs/>
        </w:rPr>
        <w:t xml:space="preserve">Recruit staff, taking due account of geographical balance; manages, guides, develops, trains and fosters teamwork and communication among staff under his/her supervision. </w:t>
      </w:r>
    </w:p>
    <w:p w14:paraId="4A9DDB07" w14:textId="77777777" w:rsidR="00B40F43" w:rsidRDefault="004D0364" w:rsidP="004D0364">
      <w:pPr>
        <w:rPr>
          <w:bCs/>
        </w:rPr>
      </w:pPr>
      <w:r>
        <w:rPr>
          <w:bCs/>
        </w:rPr>
        <w:t>- Carry</w:t>
      </w:r>
      <w:r w:rsidRPr="004D0364">
        <w:rPr>
          <w:bCs/>
        </w:rPr>
        <w:t xml:space="preserve"> out programmatic/administrative tasks necessary for the functioning of the section, including preparation of budgets, assigning and monitoring of performance parameters, reporting on budget/</w:t>
      </w:r>
      <w:proofErr w:type="spellStart"/>
      <w:r w:rsidRPr="004D0364">
        <w:rPr>
          <w:bCs/>
        </w:rPr>
        <w:t>programme</w:t>
      </w:r>
      <w:proofErr w:type="spellEnd"/>
      <w:r w:rsidRPr="004D0364">
        <w:rPr>
          <w:bCs/>
        </w:rPr>
        <w:t xml:space="preserve"> performance and eval</w:t>
      </w:r>
      <w:r>
        <w:rPr>
          <w:bCs/>
        </w:rPr>
        <w:t>uation of staff performance</w:t>
      </w:r>
      <w:r w:rsidRPr="004D0364">
        <w:rPr>
          <w:bCs/>
        </w:rPr>
        <w:t>.</w:t>
      </w:r>
    </w:p>
    <w:p w14:paraId="24E8815F" w14:textId="77777777" w:rsidR="004D0364" w:rsidRPr="00B40F43" w:rsidRDefault="004D0364" w:rsidP="004D0364">
      <w:pPr>
        <w:rPr>
          <w:bCs/>
        </w:rPr>
      </w:pPr>
    </w:p>
    <w:p w14:paraId="06B7ED96" w14:textId="77777777" w:rsidR="00B40F43" w:rsidRPr="00B40F43" w:rsidRDefault="00B40F43" w:rsidP="00B40F43">
      <w:pPr>
        <w:pStyle w:val="ListParagraph"/>
        <w:numPr>
          <w:ilvl w:val="0"/>
          <w:numId w:val="25"/>
        </w:numPr>
        <w:ind w:left="0" w:firstLine="0"/>
        <w:rPr>
          <w:b/>
        </w:rPr>
      </w:pPr>
      <w:r w:rsidRPr="00B40F43">
        <w:rPr>
          <w:b/>
        </w:rPr>
        <w:t xml:space="preserve">Performs other related duties, as required. </w:t>
      </w:r>
    </w:p>
    <w:p w14:paraId="59223F53" w14:textId="77777777" w:rsidR="000D65B5" w:rsidRDefault="000D65B5" w:rsidP="000D65B5">
      <w:pPr>
        <w:rPr>
          <w:bCs/>
        </w:rPr>
      </w:pPr>
    </w:p>
    <w:p w14:paraId="11E436F6" w14:textId="77777777" w:rsidR="001B662F" w:rsidRDefault="001B662F" w:rsidP="00A15CAC">
      <w:pPr>
        <w:rPr>
          <w:b/>
        </w:rPr>
      </w:pPr>
      <w:r>
        <w:rPr>
          <w:b/>
        </w:rPr>
        <w:t>Competencies:</w:t>
      </w:r>
    </w:p>
    <w:p w14:paraId="7B1D2CBE" w14:textId="77777777" w:rsidR="00E2263C" w:rsidRDefault="00E2263C" w:rsidP="00A15CAC">
      <w:pPr>
        <w:rPr>
          <w:b/>
        </w:rPr>
      </w:pPr>
    </w:p>
    <w:p w14:paraId="294A69C3" w14:textId="13307448" w:rsidR="00280A7D" w:rsidRPr="00492E92" w:rsidRDefault="001B662F" w:rsidP="5620711F">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rPr>
          <w:rFonts w:ascii="Segoe UI" w:eastAsia="Segoe UI" w:hAnsi="Segoe UI"/>
          <w:b/>
          <w:color w:val="252423"/>
          <w:sz w:val="21"/>
        </w:rPr>
      </w:pPr>
      <w:r w:rsidRPr="2B91E89E">
        <w:rPr>
          <w:b/>
          <w:bCs/>
        </w:rPr>
        <w:t>Professionalism:</w:t>
      </w:r>
      <w:r w:rsidR="004D0364" w:rsidRPr="2B91E89E">
        <w:rPr>
          <w:b/>
          <w:bCs/>
        </w:rPr>
        <w:t xml:space="preserve"> </w:t>
      </w:r>
      <w:r w:rsidR="004D0364">
        <w:t xml:space="preserve">Knowledge and understanding of theories, concepts and approaches relevant to the management of information in complex emergencies, disaster preparedness, disaster response and early recovery; Ability to identify issues, </w:t>
      </w:r>
      <w:proofErr w:type="spellStart"/>
      <w:r w:rsidR="004D0364">
        <w:t>analyse</w:t>
      </w:r>
      <w:proofErr w:type="spellEnd"/>
      <w:r w:rsidR="004D0364">
        <w:t xml:space="preserve"> humanitarian trends and participate in the resolution of issues/problems; Ability to conduct data collection using various methods</w:t>
      </w:r>
      <w:r w:rsidR="0185D150" w:rsidRPr="00492E92">
        <w:rPr>
          <w:rFonts w:ascii="Segoe UI" w:eastAsia="Segoe UI" w:hAnsi="Segoe UI"/>
          <w:color w:val="252423"/>
          <w:sz w:val="21"/>
        </w:rPr>
        <w:t xml:space="preserve">; </w:t>
      </w:r>
      <w:r w:rsidR="7126342C" w:rsidRPr="2B91E89E">
        <w:rPr>
          <w:rFonts w:ascii="Segoe UI" w:eastAsia="Segoe UI" w:hAnsi="Segoe UI" w:cs="Segoe UI"/>
          <w:color w:val="252423"/>
          <w:sz w:val="21"/>
          <w:szCs w:val="21"/>
        </w:rPr>
        <w:t>k</w:t>
      </w:r>
      <w:r w:rsidR="0185D150" w:rsidRPr="2B91E89E">
        <w:rPr>
          <w:rFonts w:ascii="Segoe UI" w:eastAsia="Segoe UI" w:hAnsi="Segoe UI" w:cs="Segoe UI"/>
          <w:color w:val="252423"/>
          <w:sz w:val="21"/>
          <w:szCs w:val="21"/>
        </w:rPr>
        <w:t>nowledge of content management standards, best practices, basic taxonomy and best publishing practices</w:t>
      </w:r>
      <w:r w:rsidR="2045D67B" w:rsidRPr="2B91E89E">
        <w:rPr>
          <w:rFonts w:ascii="Segoe UI" w:eastAsia="Segoe UI" w:hAnsi="Segoe UI" w:cs="Segoe UI"/>
          <w:color w:val="252423"/>
          <w:sz w:val="21"/>
          <w:szCs w:val="21"/>
        </w:rPr>
        <w:t>;</w:t>
      </w:r>
      <w:r w:rsidR="0185D150" w:rsidRPr="2B91E89E">
        <w:rPr>
          <w:rFonts w:ascii="Segoe UI" w:eastAsia="Segoe UI" w:hAnsi="Segoe UI" w:cs="Segoe UI"/>
          <w:color w:val="252423"/>
          <w:sz w:val="21"/>
          <w:szCs w:val="21"/>
        </w:rPr>
        <w:t xml:space="preserve"> utilizing APIs from core corporate platforms; </w:t>
      </w:r>
      <w:r w:rsidR="3F0C967B" w:rsidRPr="2B91E89E">
        <w:rPr>
          <w:rFonts w:ascii="Segoe UI" w:eastAsia="Segoe UI" w:hAnsi="Segoe UI" w:cs="Segoe UI"/>
          <w:color w:val="252423"/>
          <w:sz w:val="21"/>
          <w:szCs w:val="21"/>
        </w:rPr>
        <w:t>a</w:t>
      </w:r>
      <w:r w:rsidR="0185D150" w:rsidRPr="2B91E89E">
        <w:rPr>
          <w:rFonts w:ascii="Segoe UI" w:eastAsia="Segoe UI" w:hAnsi="Segoe UI" w:cs="Segoe UI"/>
          <w:color w:val="252423"/>
          <w:sz w:val="21"/>
          <w:szCs w:val="21"/>
        </w:rPr>
        <w:t>bility to follow technical and editorial guidelines and ensure consistency</w:t>
      </w:r>
      <w:r w:rsidR="2F303A3D" w:rsidRPr="2B91E89E">
        <w:rPr>
          <w:rFonts w:ascii="Segoe UI" w:eastAsia="Segoe UI" w:hAnsi="Segoe UI" w:cs="Segoe UI"/>
          <w:color w:val="252423"/>
          <w:sz w:val="21"/>
          <w:szCs w:val="21"/>
        </w:rPr>
        <w:t xml:space="preserve">; </w:t>
      </w:r>
      <w:r w:rsidR="004D0364">
        <w:t>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women and men in all areas of work.</w:t>
      </w:r>
    </w:p>
    <w:p w14:paraId="4FA084A6" w14:textId="1F90D12E" w:rsidR="5620711F" w:rsidRDefault="5620711F" w:rsidP="2B91E89E">
      <w:pPr>
        <w:pStyle w:val="Header"/>
        <w:ind w:right="180"/>
      </w:pPr>
    </w:p>
    <w:p w14:paraId="26C837AE" w14:textId="77777777" w:rsidR="00A15CAC" w:rsidRDefault="00A15CAC" w:rsidP="00280A7D">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Pr>
          <w:b/>
        </w:rPr>
        <w:t>Communication</w:t>
      </w:r>
      <w: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6A0CDFE1"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Teamwork</w:t>
      </w:r>
      <w:r>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0AF5BA7F"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Planning&amp; Organizing</w:t>
      </w:r>
      <w:r>
        <w:t>: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10004200"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Accountability</w:t>
      </w:r>
      <w:r>
        <w:t xml:space="preserve">: Takes ownership of all responsibilities and </w:t>
      </w:r>
      <w:proofErr w:type="spellStart"/>
      <w:r>
        <w:t>honours</w:t>
      </w:r>
      <w:proofErr w:type="spellEnd"/>
      <w:r>
        <w:t xml:space="preserve"> commitments; delivers </w:t>
      </w:r>
      <w:r>
        <w:lastRenderedPageBreak/>
        <w:t>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 applicable.</w:t>
      </w:r>
    </w:p>
    <w:p w14:paraId="74F0C5C0"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Creativity</w:t>
      </w:r>
      <w:r>
        <w:t xml:space="preserve">: Actively seeks to improve </w:t>
      </w:r>
      <w:proofErr w:type="spellStart"/>
      <w:r>
        <w:t>programmes</w:t>
      </w:r>
      <w:proofErr w:type="spellEnd"/>
      <w:r>
        <w:t xml:space="preserve"> or services; offers new and different options to solve problems or meet client needs; promotes and persuades others to consider new ideas; takes calculated risks on new and unusual ideas; thinks “outside the box”; takes an interest in new ideas and new ways of doing things; is not bound by current thinking or traditional approaches.</w:t>
      </w:r>
    </w:p>
    <w:p w14:paraId="53DF4917"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Client Orientation</w:t>
      </w:r>
      <w:r>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3803D863"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Commitment to Continuous Learning</w:t>
      </w:r>
      <w:r>
        <w:t>: Keeps abreast of new developments in own occupation/profession; actively seeks to develop oneself professionally and personally; contributes to the learning of colleagues and subordinates; shows willingness to learn from others; seeks feedback to learn and improve.</w:t>
      </w:r>
    </w:p>
    <w:p w14:paraId="0691306D" w14:textId="77777777" w:rsidR="001B662F" w:rsidRPr="00A15CAC" w:rsidRDefault="00A15CAC" w:rsidP="00A15CAC">
      <w:pPr>
        <w:widowControl w:val="0"/>
        <w:numPr>
          <w:ilvl w:val="0"/>
          <w:numId w:val="22"/>
        </w:numPr>
        <w:overflowPunct w:val="0"/>
        <w:autoSpaceDE w:val="0"/>
        <w:autoSpaceDN w:val="0"/>
        <w:adjustRightInd w:val="0"/>
        <w:textAlignment w:val="baseline"/>
      </w:pPr>
      <w:r>
        <w:rPr>
          <w:b/>
          <w:bCs/>
        </w:rPr>
        <w:t>Technological Awareness</w:t>
      </w:r>
      <w:r>
        <w:t>: Keeps abreast of available technology; understands applicability and limitation of technology to the work of the office; actively seeks to apply technology to appropriate tasks; shows willingness to learn new technology.</w:t>
      </w:r>
    </w:p>
    <w:p w14:paraId="0AFB6CA4" w14:textId="77777777" w:rsidR="001B662F" w:rsidRDefault="001B662F" w:rsidP="00A15CAC">
      <w:pPr>
        <w:rPr>
          <w:b/>
          <w:bCs/>
        </w:rPr>
      </w:pPr>
    </w:p>
    <w:p w14:paraId="6A83750A" w14:textId="77777777" w:rsidR="001B662F" w:rsidRDefault="001B662F" w:rsidP="00A15CAC">
      <w:pPr>
        <w:rPr>
          <w:b/>
          <w:bCs/>
        </w:rPr>
      </w:pPr>
      <w:r>
        <w:rPr>
          <w:b/>
          <w:bCs/>
        </w:rPr>
        <w:t>Qualifications:</w:t>
      </w:r>
    </w:p>
    <w:p w14:paraId="502DF9F1" w14:textId="77777777" w:rsidR="00F53CE4" w:rsidRDefault="00F53CE4" w:rsidP="00F53CE4">
      <w:pPr>
        <w:pStyle w:val="Heading3"/>
        <w:tabs>
          <w:tab w:val="left" w:pos="-720"/>
          <w:tab w:val="left" w:pos="-630"/>
          <w:tab w:val="left" w:pos="-450"/>
        </w:tabs>
        <w:ind w:left="1260" w:right="180" w:hanging="1260"/>
        <w:rPr>
          <w:b/>
          <w:sz w:val="24"/>
        </w:rPr>
      </w:pPr>
    </w:p>
    <w:p w14:paraId="0EDA6F51" w14:textId="77777777" w:rsidR="00E2263C" w:rsidRDefault="00F53CE4" w:rsidP="00E2263C">
      <w:pPr>
        <w:ind w:left="1440" w:hanging="1440"/>
      </w:pPr>
      <w:r w:rsidRPr="00F53CE4">
        <w:rPr>
          <w:b/>
        </w:rPr>
        <w:t>Education:</w:t>
      </w:r>
      <w:r w:rsidRPr="00F53CE4">
        <w:t xml:space="preserve"> </w:t>
      </w:r>
      <w:r w:rsidRPr="00F53CE4">
        <w:tab/>
      </w:r>
      <w:r w:rsidR="004D0364" w:rsidRPr="004D0364">
        <w:t xml:space="preserve">Advanced university degree (Master’s degree or equivalent) in information management, information systems, social </w:t>
      </w:r>
      <w:proofErr w:type="gramStart"/>
      <w:r w:rsidR="004D0364" w:rsidRPr="004D0364">
        <w:t>science</w:t>
      </w:r>
      <w:proofErr w:type="gramEnd"/>
      <w:r w:rsidR="004D0364" w:rsidRPr="004D0364">
        <w:t xml:space="preserve"> or related field. A first-level university degree in combination with two additional years of qualifying experience may be accepted in lieu of the advanced university degree.</w:t>
      </w:r>
    </w:p>
    <w:p w14:paraId="6CED24F4" w14:textId="77777777" w:rsidR="00F53CE4" w:rsidRPr="00F53CE4" w:rsidRDefault="00F53CE4" w:rsidP="00F53CE4"/>
    <w:p w14:paraId="7B21B656" w14:textId="0FB3C49B" w:rsidR="00E2263C" w:rsidRPr="00492E92" w:rsidRDefault="00F53CE4" w:rsidP="00492E92">
      <w:pPr>
        <w:pStyle w:val="Heading4"/>
        <w:tabs>
          <w:tab w:val="left" w:pos="-720"/>
        </w:tabs>
        <w:ind w:right="180"/>
        <w:rPr>
          <w:b/>
          <w:color w:val="252423"/>
          <w:sz w:val="23"/>
          <w:u w:val="none"/>
        </w:rPr>
      </w:pPr>
      <w:r w:rsidRPr="00492E92">
        <w:rPr>
          <w:b/>
          <w:sz w:val="23"/>
          <w:u w:val="none"/>
        </w:rPr>
        <w:t>Experience:</w:t>
      </w:r>
      <w:r w:rsidRPr="00F53CE4">
        <w:rPr>
          <w:szCs w:val="24"/>
          <w:u w:val="none"/>
        </w:rPr>
        <w:tab/>
      </w:r>
      <w:r w:rsidR="004D0364" w:rsidRPr="00492E92">
        <w:rPr>
          <w:sz w:val="23"/>
          <w:u w:val="none"/>
        </w:rPr>
        <w:t xml:space="preserve">A minimum of seven years of progressively responsible experience in information management, information systems, disaster management, humanitarian affairs, or other related area, is required. </w:t>
      </w:r>
      <w:r w:rsidR="6C07BFD1" w:rsidRPr="2B91E89E">
        <w:rPr>
          <w:color w:val="252423"/>
          <w:sz w:val="23"/>
          <w:szCs w:val="23"/>
          <w:u w:val="none"/>
          <w:lang w:val="en-US"/>
        </w:rPr>
        <w:t xml:space="preserve">Experience </w:t>
      </w:r>
      <w:r w:rsidR="7F701058" w:rsidRPr="2B91E89E">
        <w:rPr>
          <w:color w:val="252423"/>
          <w:sz w:val="23"/>
          <w:szCs w:val="23"/>
          <w:u w:val="none"/>
          <w:lang w:val="en-US"/>
        </w:rPr>
        <w:t>with</w:t>
      </w:r>
      <w:r w:rsidR="6C07BFD1" w:rsidRPr="2B91E89E">
        <w:rPr>
          <w:color w:val="252423"/>
          <w:sz w:val="23"/>
          <w:szCs w:val="23"/>
          <w:u w:val="none"/>
          <w:lang w:val="en-US"/>
        </w:rPr>
        <w:t xml:space="preserve"> C</w:t>
      </w:r>
      <w:r w:rsidR="7D1326C4" w:rsidRPr="2B91E89E">
        <w:rPr>
          <w:color w:val="252423"/>
          <w:sz w:val="23"/>
          <w:szCs w:val="23"/>
          <w:u w:val="none"/>
          <w:lang w:val="en-US"/>
        </w:rPr>
        <w:t>ontent Management Systems</w:t>
      </w:r>
      <w:r w:rsidR="6C07BFD1" w:rsidRPr="2B91E89E">
        <w:rPr>
          <w:color w:val="252423"/>
          <w:sz w:val="23"/>
          <w:szCs w:val="23"/>
          <w:u w:val="none"/>
          <w:lang w:val="en-US"/>
        </w:rPr>
        <w:t xml:space="preserve"> </w:t>
      </w:r>
      <w:r w:rsidR="7A824370" w:rsidRPr="2B91E89E">
        <w:rPr>
          <w:color w:val="252423"/>
          <w:sz w:val="23"/>
          <w:szCs w:val="23"/>
          <w:u w:val="none"/>
          <w:lang w:val="en-US"/>
        </w:rPr>
        <w:t>(</w:t>
      </w:r>
      <w:r w:rsidR="337C4871" w:rsidRPr="2B91E89E">
        <w:rPr>
          <w:color w:val="252423"/>
          <w:sz w:val="23"/>
          <w:szCs w:val="23"/>
          <w:u w:val="none"/>
          <w:lang w:val="en-US"/>
        </w:rPr>
        <w:t xml:space="preserve">e.g. </w:t>
      </w:r>
      <w:r w:rsidR="7A824370" w:rsidRPr="2B91E89E">
        <w:rPr>
          <w:color w:val="252423"/>
          <w:sz w:val="23"/>
          <w:szCs w:val="23"/>
          <w:u w:val="none"/>
          <w:lang w:val="en-US"/>
        </w:rPr>
        <w:t>Drupal</w:t>
      </w:r>
      <w:r w:rsidR="7B4DAF01" w:rsidRPr="2B91E89E">
        <w:rPr>
          <w:color w:val="252423"/>
          <w:sz w:val="23"/>
          <w:szCs w:val="23"/>
          <w:u w:val="none"/>
          <w:lang w:val="en-US"/>
        </w:rPr>
        <w:t xml:space="preserve"> and WordPress</w:t>
      </w:r>
      <w:proofErr w:type="gramStart"/>
      <w:r w:rsidR="7A824370" w:rsidRPr="2B91E89E">
        <w:rPr>
          <w:color w:val="252423"/>
          <w:sz w:val="23"/>
          <w:szCs w:val="23"/>
          <w:u w:val="none"/>
          <w:lang w:val="en-US"/>
        </w:rPr>
        <w:t>)</w:t>
      </w:r>
      <w:r w:rsidR="2C4D9CE2" w:rsidRPr="2B91E89E">
        <w:rPr>
          <w:color w:val="252423"/>
          <w:sz w:val="23"/>
          <w:szCs w:val="23"/>
          <w:u w:val="none"/>
          <w:lang w:val="en-US"/>
        </w:rPr>
        <w:t>,</w:t>
      </w:r>
      <w:r w:rsidR="6C07BFD1" w:rsidRPr="2B91E89E">
        <w:rPr>
          <w:color w:val="252423"/>
          <w:sz w:val="23"/>
          <w:szCs w:val="23"/>
          <w:u w:val="none"/>
          <w:lang w:val="en-US"/>
        </w:rPr>
        <w:t>APIs</w:t>
      </w:r>
      <w:proofErr w:type="gramEnd"/>
      <w:r w:rsidR="3D8FD7FE" w:rsidRPr="2B91E89E">
        <w:rPr>
          <w:color w:val="252423"/>
          <w:sz w:val="23"/>
          <w:szCs w:val="23"/>
          <w:u w:val="none"/>
          <w:lang w:val="en-US"/>
        </w:rPr>
        <w:t>,</w:t>
      </w:r>
      <w:r w:rsidR="6C07BFD1" w:rsidRPr="2B91E89E">
        <w:rPr>
          <w:color w:val="252423"/>
          <w:sz w:val="23"/>
          <w:szCs w:val="23"/>
          <w:u w:val="none"/>
          <w:lang w:val="en-US"/>
        </w:rPr>
        <w:t xml:space="preserve"> and HTML</w:t>
      </w:r>
      <w:r w:rsidR="5F1E6FA7" w:rsidRPr="2B91E89E">
        <w:rPr>
          <w:color w:val="252423"/>
          <w:sz w:val="23"/>
          <w:szCs w:val="23"/>
          <w:u w:val="none"/>
          <w:lang w:val="en-US"/>
        </w:rPr>
        <w:t xml:space="preserve"> is required</w:t>
      </w:r>
      <w:r w:rsidR="526EB91B" w:rsidRPr="2B91E89E">
        <w:rPr>
          <w:color w:val="252423"/>
          <w:sz w:val="23"/>
          <w:szCs w:val="23"/>
          <w:u w:val="none"/>
          <w:lang w:val="en-US"/>
        </w:rPr>
        <w:t xml:space="preserve">. </w:t>
      </w:r>
      <w:r w:rsidR="6C07BFD1" w:rsidRPr="2B91E89E">
        <w:rPr>
          <w:color w:val="252423"/>
          <w:sz w:val="23"/>
          <w:szCs w:val="23"/>
          <w:u w:val="none"/>
          <w:lang w:val="en-US"/>
        </w:rPr>
        <w:t>Experience conducting training on digital platforms</w:t>
      </w:r>
      <w:r w:rsidR="0289E4C0" w:rsidRPr="2B91E89E">
        <w:rPr>
          <w:color w:val="252423"/>
          <w:sz w:val="23"/>
          <w:szCs w:val="23"/>
          <w:u w:val="none"/>
          <w:lang w:val="en-US"/>
        </w:rPr>
        <w:t xml:space="preserve"> is </w:t>
      </w:r>
      <w:r w:rsidR="0289E4C0" w:rsidRPr="2B91E89E">
        <w:rPr>
          <w:color w:val="252423"/>
          <w:sz w:val="23"/>
          <w:szCs w:val="23"/>
          <w:u w:val="none"/>
        </w:rPr>
        <w:t>required</w:t>
      </w:r>
      <w:r w:rsidR="6C07BFD1" w:rsidRPr="2B91E89E">
        <w:rPr>
          <w:color w:val="252423"/>
          <w:sz w:val="23"/>
          <w:szCs w:val="23"/>
          <w:u w:val="none"/>
          <w:lang w:val="en-US"/>
        </w:rPr>
        <w:t>.</w:t>
      </w:r>
      <w:r w:rsidR="6C07BFD1" w:rsidRPr="2B91E89E">
        <w:rPr>
          <w:sz w:val="23"/>
          <w:szCs w:val="23"/>
          <w:u w:val="none"/>
        </w:rPr>
        <w:t xml:space="preserve"> </w:t>
      </w:r>
      <w:r w:rsidR="4587A712" w:rsidRPr="2B91E89E">
        <w:rPr>
          <w:color w:val="252423"/>
          <w:sz w:val="23"/>
          <w:szCs w:val="23"/>
          <w:u w:val="none"/>
          <w:lang w:val="en-US"/>
        </w:rPr>
        <w:t xml:space="preserve">Experience </w:t>
      </w:r>
      <w:r w:rsidR="108CF1AD" w:rsidRPr="2B91E89E">
        <w:rPr>
          <w:color w:val="252423"/>
          <w:sz w:val="23"/>
          <w:szCs w:val="23"/>
          <w:u w:val="none"/>
          <w:lang w:val="en-US"/>
        </w:rPr>
        <w:t xml:space="preserve">incorporating </w:t>
      </w:r>
      <w:r w:rsidR="4587A712" w:rsidRPr="2B91E89E">
        <w:rPr>
          <w:color w:val="252423"/>
          <w:sz w:val="23"/>
          <w:szCs w:val="23"/>
          <w:u w:val="none"/>
          <w:lang w:val="en-US"/>
        </w:rPr>
        <w:t>metadata/taxonomy in different platforms, especially for API customization/use</w:t>
      </w:r>
      <w:r w:rsidR="1031E99B" w:rsidRPr="2B91E89E">
        <w:rPr>
          <w:color w:val="252423"/>
          <w:sz w:val="23"/>
          <w:szCs w:val="23"/>
          <w:u w:val="none"/>
          <w:lang w:val="en-US"/>
        </w:rPr>
        <w:t xml:space="preserve"> is required</w:t>
      </w:r>
      <w:r w:rsidR="4587A712" w:rsidRPr="2B91E89E">
        <w:rPr>
          <w:color w:val="252423"/>
          <w:sz w:val="23"/>
          <w:szCs w:val="23"/>
          <w:u w:val="none"/>
          <w:lang w:val="en-US"/>
        </w:rPr>
        <w:t>.</w:t>
      </w:r>
      <w:r w:rsidR="4587A712" w:rsidRPr="2B91E89E">
        <w:rPr>
          <w:sz w:val="23"/>
          <w:szCs w:val="23"/>
          <w:u w:val="none"/>
        </w:rPr>
        <w:t xml:space="preserve"> </w:t>
      </w:r>
      <w:r w:rsidR="1FA21483" w:rsidRPr="2B91E89E">
        <w:rPr>
          <w:sz w:val="23"/>
          <w:szCs w:val="23"/>
          <w:u w:val="none"/>
        </w:rPr>
        <w:t xml:space="preserve">Experience </w:t>
      </w:r>
      <w:r w:rsidR="26F539C8" w:rsidRPr="2B91E89E">
        <w:rPr>
          <w:sz w:val="23"/>
          <w:szCs w:val="23"/>
          <w:u w:val="none"/>
        </w:rPr>
        <w:t>with</w:t>
      </w:r>
      <w:r w:rsidR="1FA21483" w:rsidRPr="2B91E89E">
        <w:rPr>
          <w:sz w:val="23"/>
          <w:szCs w:val="23"/>
          <w:u w:val="none"/>
        </w:rPr>
        <w:t xml:space="preserve"> distribution platforms (</w:t>
      </w:r>
      <w:r w:rsidR="76F23EF1" w:rsidRPr="2B91E89E">
        <w:rPr>
          <w:sz w:val="23"/>
          <w:szCs w:val="23"/>
          <w:u w:val="none"/>
        </w:rPr>
        <w:t xml:space="preserve">e.g. </w:t>
      </w:r>
      <w:r w:rsidR="753B2F2C" w:rsidRPr="2B91E89E">
        <w:rPr>
          <w:sz w:val="23"/>
          <w:szCs w:val="23"/>
          <w:u w:val="none"/>
        </w:rPr>
        <w:t>M</w:t>
      </w:r>
      <w:r w:rsidR="1FA21483" w:rsidRPr="2B91E89E">
        <w:rPr>
          <w:sz w:val="23"/>
          <w:szCs w:val="23"/>
          <w:u w:val="none"/>
        </w:rPr>
        <w:t xml:space="preserve">ailchimp, </w:t>
      </w:r>
      <w:r>
        <w:br/>
      </w:r>
      <w:r w:rsidR="5C5483DB" w:rsidRPr="2B91E89E">
        <w:rPr>
          <w:sz w:val="23"/>
          <w:szCs w:val="23"/>
          <w:u w:val="none"/>
        </w:rPr>
        <w:t>G</w:t>
      </w:r>
      <w:r w:rsidR="1FA21483" w:rsidRPr="2B91E89E">
        <w:rPr>
          <w:sz w:val="23"/>
          <w:szCs w:val="23"/>
          <w:u w:val="none"/>
        </w:rPr>
        <w:t xml:space="preserve">oogle </w:t>
      </w:r>
      <w:r w:rsidR="176D450D" w:rsidRPr="2B91E89E">
        <w:rPr>
          <w:sz w:val="23"/>
          <w:szCs w:val="23"/>
          <w:u w:val="none"/>
        </w:rPr>
        <w:t>G</w:t>
      </w:r>
      <w:r w:rsidR="1FA21483" w:rsidRPr="2B91E89E">
        <w:rPr>
          <w:sz w:val="23"/>
          <w:szCs w:val="23"/>
          <w:u w:val="none"/>
        </w:rPr>
        <w:t>roups</w:t>
      </w:r>
      <w:r w:rsidR="34968BBA" w:rsidRPr="2B91E89E">
        <w:rPr>
          <w:sz w:val="23"/>
          <w:szCs w:val="23"/>
          <w:u w:val="none"/>
        </w:rPr>
        <w:t>,</w:t>
      </w:r>
      <w:r w:rsidR="1FA21483" w:rsidRPr="2B91E89E">
        <w:rPr>
          <w:sz w:val="23"/>
          <w:szCs w:val="23"/>
          <w:u w:val="none"/>
        </w:rPr>
        <w:t xml:space="preserve"> etc.)</w:t>
      </w:r>
      <w:r w:rsidR="537AC3E7" w:rsidRPr="2B91E89E">
        <w:rPr>
          <w:sz w:val="23"/>
          <w:szCs w:val="23"/>
          <w:u w:val="none"/>
        </w:rPr>
        <w:t xml:space="preserve"> is required. </w:t>
      </w:r>
      <w:r w:rsidR="004D0364" w:rsidRPr="00492E92">
        <w:rPr>
          <w:sz w:val="23"/>
          <w:u w:val="none"/>
        </w:rPr>
        <w:t xml:space="preserve">Experience in managing information in disaster response or complex emergencies is desirable. Experience within the UN system </w:t>
      </w:r>
      <w:r w:rsidR="00593A59" w:rsidRPr="00492E92">
        <w:rPr>
          <w:sz w:val="23"/>
          <w:u w:val="none"/>
        </w:rPr>
        <w:t xml:space="preserve">or an international organisation is desirable </w:t>
      </w:r>
      <w:r w:rsidR="004D0364" w:rsidRPr="00492E92">
        <w:rPr>
          <w:sz w:val="23"/>
          <w:u w:val="none"/>
        </w:rPr>
        <w:t xml:space="preserve">is desirable. </w:t>
      </w:r>
      <w:r w:rsidR="009D1549" w:rsidRPr="00492E92">
        <w:rPr>
          <w:sz w:val="23"/>
          <w:u w:val="none"/>
        </w:rPr>
        <w:t>Experience in the region is desirable.</w:t>
      </w:r>
    </w:p>
    <w:p w14:paraId="5AF7E16A" w14:textId="64019BD7" w:rsidR="5620711F" w:rsidRDefault="5620711F" w:rsidP="5620711F"/>
    <w:p w14:paraId="69D38F36" w14:textId="0A0D03CA" w:rsidR="5620711F" w:rsidRDefault="5620711F" w:rsidP="5620711F"/>
    <w:p w14:paraId="4343D7BB" w14:textId="77777777" w:rsidR="001B662F" w:rsidRDefault="00F53CE4" w:rsidP="00F16022">
      <w:pPr>
        <w:ind w:left="1260" w:hanging="1260"/>
      </w:pPr>
      <w:r w:rsidRPr="2B91E89E">
        <w:rPr>
          <w:b/>
          <w:bCs/>
        </w:rPr>
        <w:t>Language:</w:t>
      </w:r>
      <w:r w:rsidRPr="00F53CE4">
        <w:t xml:space="preserve">  </w:t>
      </w:r>
      <w:r w:rsidRPr="00F53CE4">
        <w:tab/>
      </w:r>
      <w:r w:rsidR="0003690C">
        <w:t>English</w:t>
      </w:r>
      <w:r w:rsidR="004D2EAD">
        <w:t xml:space="preserve"> and French</w:t>
      </w:r>
      <w:r w:rsidR="0003690C">
        <w:t xml:space="preserve"> are the working languages of the United Nations Secretariat. For the position advertised, fluency in English/French is required. </w:t>
      </w:r>
      <w:r w:rsidR="00B11366">
        <w:t>Knowledge of another UN official language is desirable</w:t>
      </w:r>
      <w:r w:rsidR="00F16022">
        <w:t>.</w:t>
      </w:r>
    </w:p>
    <w:sectPr w:rsidR="001B662F" w:rsidSect="001B662F">
      <w:headerReference w:type="default" r:id="rId12"/>
      <w:footerReference w:type="default" r:id="rId13"/>
      <w:pgSz w:w="12240" w:h="15840"/>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657B9" w14:textId="77777777" w:rsidR="00680EE4" w:rsidRDefault="00680EE4">
      <w:r>
        <w:separator/>
      </w:r>
    </w:p>
  </w:endnote>
  <w:endnote w:type="continuationSeparator" w:id="0">
    <w:p w14:paraId="1E296064" w14:textId="77777777" w:rsidR="00680EE4" w:rsidRDefault="00680EE4">
      <w:r>
        <w:continuationSeparator/>
      </w:r>
    </w:p>
  </w:endnote>
  <w:endnote w:type="continuationNotice" w:id="1">
    <w:p w14:paraId="6F5C0C48" w14:textId="77777777" w:rsidR="00680EE4" w:rsidRDefault="0068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4EA6" w14:textId="77777777" w:rsidR="00456DA6" w:rsidRDefault="0045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D55F" w14:textId="77777777" w:rsidR="00680EE4" w:rsidRDefault="00680EE4">
      <w:r>
        <w:separator/>
      </w:r>
    </w:p>
  </w:footnote>
  <w:footnote w:type="continuationSeparator" w:id="0">
    <w:p w14:paraId="700CB839" w14:textId="77777777" w:rsidR="00680EE4" w:rsidRDefault="00680EE4">
      <w:r>
        <w:continuationSeparator/>
      </w:r>
    </w:p>
  </w:footnote>
  <w:footnote w:type="continuationNotice" w:id="1">
    <w:p w14:paraId="48A709BC" w14:textId="77777777" w:rsidR="00680EE4" w:rsidRDefault="00680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3D0C" w14:textId="77777777" w:rsidR="00482568" w:rsidRDefault="0048256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A3F03"/>
    <w:multiLevelType w:val="hybridMultilevel"/>
    <w:tmpl w:val="3606D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56208"/>
    <w:multiLevelType w:val="hybridMultilevel"/>
    <w:tmpl w:val="0E42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0D395F"/>
    <w:multiLevelType w:val="hybridMultilevel"/>
    <w:tmpl w:val="4822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E45D10"/>
    <w:multiLevelType w:val="hybridMultilevel"/>
    <w:tmpl w:val="16BC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F3930"/>
    <w:multiLevelType w:val="hybridMultilevel"/>
    <w:tmpl w:val="5FD8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025E3"/>
    <w:multiLevelType w:val="hybridMultilevel"/>
    <w:tmpl w:val="4F24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E3A41"/>
    <w:multiLevelType w:val="hybridMultilevel"/>
    <w:tmpl w:val="0EA4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152F2"/>
    <w:multiLevelType w:val="hybridMultilevel"/>
    <w:tmpl w:val="BAB2A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E56E5"/>
    <w:multiLevelType w:val="hybridMultilevel"/>
    <w:tmpl w:val="C6FA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E1EFD"/>
    <w:multiLevelType w:val="hybridMultilevel"/>
    <w:tmpl w:val="0F744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FB738D"/>
    <w:multiLevelType w:val="hybridMultilevel"/>
    <w:tmpl w:val="8964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16657"/>
    <w:multiLevelType w:val="hybridMultilevel"/>
    <w:tmpl w:val="C4BE1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BE1AB7"/>
    <w:multiLevelType w:val="hybridMultilevel"/>
    <w:tmpl w:val="4854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A5AC8"/>
    <w:multiLevelType w:val="hybridMultilevel"/>
    <w:tmpl w:val="E13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466A2"/>
    <w:multiLevelType w:val="hybridMultilevel"/>
    <w:tmpl w:val="57DE5EA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5B27237B"/>
    <w:multiLevelType w:val="hybridMultilevel"/>
    <w:tmpl w:val="CA6AE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0B4C47"/>
    <w:multiLevelType w:val="hybridMultilevel"/>
    <w:tmpl w:val="2A4C0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FC3600"/>
    <w:multiLevelType w:val="hybridMultilevel"/>
    <w:tmpl w:val="9D7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43EBB"/>
    <w:multiLevelType w:val="hybridMultilevel"/>
    <w:tmpl w:val="BD26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420113"/>
    <w:multiLevelType w:val="hybridMultilevel"/>
    <w:tmpl w:val="D93EB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3B1901"/>
    <w:multiLevelType w:val="hybridMultilevel"/>
    <w:tmpl w:val="DC6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23D31"/>
    <w:multiLevelType w:val="hybridMultilevel"/>
    <w:tmpl w:val="91AE5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95579B"/>
    <w:multiLevelType w:val="hybridMultilevel"/>
    <w:tmpl w:val="1F26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638F1"/>
    <w:multiLevelType w:val="hybridMultilevel"/>
    <w:tmpl w:val="4CB899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15"/>
  </w:num>
  <w:num w:numId="6">
    <w:abstractNumId w:val="16"/>
  </w:num>
  <w:num w:numId="7">
    <w:abstractNumId w:val="3"/>
  </w:num>
  <w:num w:numId="8">
    <w:abstractNumId w:val="7"/>
  </w:num>
  <w:num w:numId="9">
    <w:abstractNumId w:val="22"/>
  </w:num>
  <w:num w:numId="10">
    <w:abstractNumId w:val="2"/>
  </w:num>
  <w:num w:numId="11">
    <w:abstractNumId w:val="20"/>
  </w:num>
  <w:num w:numId="12">
    <w:abstractNumId w:val="10"/>
  </w:num>
  <w:num w:numId="13">
    <w:abstractNumId w:val="17"/>
  </w:num>
  <w:num w:numId="14">
    <w:abstractNumId w:val="8"/>
  </w:num>
  <w:num w:numId="15">
    <w:abstractNumId w:val="13"/>
  </w:num>
  <w:num w:numId="16">
    <w:abstractNumId w:val="1"/>
  </w:num>
  <w:num w:numId="17">
    <w:abstractNumId w:val="18"/>
  </w:num>
  <w:num w:numId="18">
    <w:abstractNumId w:val="6"/>
  </w:num>
  <w:num w:numId="19">
    <w:abstractNumId w:val="23"/>
  </w:num>
  <w:num w:numId="20">
    <w:abstractNumId w:val="0"/>
  </w:num>
  <w:num w:numId="21">
    <w:abstractNumId w:val="9"/>
  </w:num>
  <w:num w:numId="22">
    <w:abstractNumId w:val="19"/>
  </w:num>
  <w:num w:numId="23">
    <w:abstractNumId w:val="4"/>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A3"/>
    <w:rsid w:val="00021DFC"/>
    <w:rsid w:val="0003690C"/>
    <w:rsid w:val="00040D4F"/>
    <w:rsid w:val="00047845"/>
    <w:rsid w:val="0009543C"/>
    <w:rsid w:val="000C7317"/>
    <w:rsid w:val="000D65B5"/>
    <w:rsid w:val="000F54EB"/>
    <w:rsid w:val="000F5AEE"/>
    <w:rsid w:val="000F77AF"/>
    <w:rsid w:val="0011596E"/>
    <w:rsid w:val="00124768"/>
    <w:rsid w:val="001469C8"/>
    <w:rsid w:val="001677D0"/>
    <w:rsid w:val="001760A3"/>
    <w:rsid w:val="00193B0F"/>
    <w:rsid w:val="001A6499"/>
    <w:rsid w:val="001B662F"/>
    <w:rsid w:val="002166C1"/>
    <w:rsid w:val="002326F4"/>
    <w:rsid w:val="00232BC8"/>
    <w:rsid w:val="00237F5C"/>
    <w:rsid w:val="002569CF"/>
    <w:rsid w:val="00257EB2"/>
    <w:rsid w:val="002806CC"/>
    <w:rsid w:val="00280A7D"/>
    <w:rsid w:val="002846C9"/>
    <w:rsid w:val="002E62A6"/>
    <w:rsid w:val="00320FA3"/>
    <w:rsid w:val="00350624"/>
    <w:rsid w:val="00382A58"/>
    <w:rsid w:val="003F3A7E"/>
    <w:rsid w:val="0040195C"/>
    <w:rsid w:val="0041730E"/>
    <w:rsid w:val="00456DA6"/>
    <w:rsid w:val="00474E8E"/>
    <w:rsid w:val="0048133B"/>
    <w:rsid w:val="00482568"/>
    <w:rsid w:val="00492E92"/>
    <w:rsid w:val="004D0364"/>
    <w:rsid w:val="004D2EAD"/>
    <w:rsid w:val="00541B26"/>
    <w:rsid w:val="00593A59"/>
    <w:rsid w:val="005C6C75"/>
    <w:rsid w:val="005E2320"/>
    <w:rsid w:val="005E529D"/>
    <w:rsid w:val="00680EE4"/>
    <w:rsid w:val="006A3801"/>
    <w:rsid w:val="00757A60"/>
    <w:rsid w:val="00766F74"/>
    <w:rsid w:val="00782E86"/>
    <w:rsid w:val="00814D61"/>
    <w:rsid w:val="00853E24"/>
    <w:rsid w:val="00860011"/>
    <w:rsid w:val="008676ED"/>
    <w:rsid w:val="008F4665"/>
    <w:rsid w:val="009036B0"/>
    <w:rsid w:val="0091262A"/>
    <w:rsid w:val="0092299B"/>
    <w:rsid w:val="00927AB4"/>
    <w:rsid w:val="00976145"/>
    <w:rsid w:val="009A74CB"/>
    <w:rsid w:val="009B5A92"/>
    <w:rsid w:val="009D1549"/>
    <w:rsid w:val="009D41D5"/>
    <w:rsid w:val="009D6CAA"/>
    <w:rsid w:val="009E5D84"/>
    <w:rsid w:val="009F1057"/>
    <w:rsid w:val="00A00BD1"/>
    <w:rsid w:val="00A15CAC"/>
    <w:rsid w:val="00A36821"/>
    <w:rsid w:val="00AA209C"/>
    <w:rsid w:val="00AC6608"/>
    <w:rsid w:val="00B11366"/>
    <w:rsid w:val="00B13FCB"/>
    <w:rsid w:val="00B40F43"/>
    <w:rsid w:val="00B57C43"/>
    <w:rsid w:val="00B645AE"/>
    <w:rsid w:val="00BA18E9"/>
    <w:rsid w:val="00BA302B"/>
    <w:rsid w:val="00BB2762"/>
    <w:rsid w:val="00BB6A83"/>
    <w:rsid w:val="00BE015B"/>
    <w:rsid w:val="00C55229"/>
    <w:rsid w:val="00C860C7"/>
    <w:rsid w:val="00CA0DE6"/>
    <w:rsid w:val="00D14B41"/>
    <w:rsid w:val="00DF5695"/>
    <w:rsid w:val="00E2263C"/>
    <w:rsid w:val="00E27B9D"/>
    <w:rsid w:val="00EC229F"/>
    <w:rsid w:val="00EF2D0C"/>
    <w:rsid w:val="00F16022"/>
    <w:rsid w:val="00F53CE4"/>
    <w:rsid w:val="00F7314D"/>
    <w:rsid w:val="00FE6085"/>
    <w:rsid w:val="00FF10B1"/>
    <w:rsid w:val="00FF158A"/>
    <w:rsid w:val="0121C65E"/>
    <w:rsid w:val="0185D150"/>
    <w:rsid w:val="0289E4C0"/>
    <w:rsid w:val="02BD9E49"/>
    <w:rsid w:val="03D73387"/>
    <w:rsid w:val="0697CF21"/>
    <w:rsid w:val="0773A5F9"/>
    <w:rsid w:val="07F616CE"/>
    <w:rsid w:val="08CDC33F"/>
    <w:rsid w:val="0B160F32"/>
    <w:rsid w:val="0DE49E78"/>
    <w:rsid w:val="0F07FB56"/>
    <w:rsid w:val="10255BAD"/>
    <w:rsid w:val="1031E99B"/>
    <w:rsid w:val="108CF1AD"/>
    <w:rsid w:val="112114BA"/>
    <w:rsid w:val="1363C79F"/>
    <w:rsid w:val="176D450D"/>
    <w:rsid w:val="18EC8EED"/>
    <w:rsid w:val="1C3AEEBE"/>
    <w:rsid w:val="1F730DE9"/>
    <w:rsid w:val="1FA21483"/>
    <w:rsid w:val="2045D67B"/>
    <w:rsid w:val="24C5E668"/>
    <w:rsid w:val="26F539C8"/>
    <w:rsid w:val="28DAFC04"/>
    <w:rsid w:val="2B4E6D16"/>
    <w:rsid w:val="2B6EEC45"/>
    <w:rsid w:val="2B91E89E"/>
    <w:rsid w:val="2C4D9CE2"/>
    <w:rsid w:val="2DA9C073"/>
    <w:rsid w:val="2F303A3D"/>
    <w:rsid w:val="31081DC8"/>
    <w:rsid w:val="310B5A18"/>
    <w:rsid w:val="3255B85B"/>
    <w:rsid w:val="32EBD1C1"/>
    <w:rsid w:val="33000E60"/>
    <w:rsid w:val="337C4871"/>
    <w:rsid w:val="34968BBA"/>
    <w:rsid w:val="36952A14"/>
    <w:rsid w:val="373A60BE"/>
    <w:rsid w:val="3899A507"/>
    <w:rsid w:val="3D7F91BD"/>
    <w:rsid w:val="3D8FD7FE"/>
    <w:rsid w:val="3E1023C4"/>
    <w:rsid w:val="3F0C967B"/>
    <w:rsid w:val="43F4EC1D"/>
    <w:rsid w:val="445B935C"/>
    <w:rsid w:val="44A95734"/>
    <w:rsid w:val="4587A712"/>
    <w:rsid w:val="483800B5"/>
    <w:rsid w:val="490BB2D6"/>
    <w:rsid w:val="4959EFBE"/>
    <w:rsid w:val="498EE736"/>
    <w:rsid w:val="4CBAB9E9"/>
    <w:rsid w:val="505E152A"/>
    <w:rsid w:val="51E9F363"/>
    <w:rsid w:val="526EB91B"/>
    <w:rsid w:val="537AC3E7"/>
    <w:rsid w:val="5488A08E"/>
    <w:rsid w:val="5513CF5C"/>
    <w:rsid w:val="56073D48"/>
    <w:rsid w:val="5620711F"/>
    <w:rsid w:val="5662E889"/>
    <w:rsid w:val="5B99D06A"/>
    <w:rsid w:val="5C5483DB"/>
    <w:rsid w:val="5C959241"/>
    <w:rsid w:val="5D38916F"/>
    <w:rsid w:val="5F1E6FA7"/>
    <w:rsid w:val="63418E02"/>
    <w:rsid w:val="63720095"/>
    <w:rsid w:val="6440B683"/>
    <w:rsid w:val="67BB53EC"/>
    <w:rsid w:val="6BCACEB1"/>
    <w:rsid w:val="6C07BFD1"/>
    <w:rsid w:val="6E5073EE"/>
    <w:rsid w:val="7126342C"/>
    <w:rsid w:val="72AF4C54"/>
    <w:rsid w:val="753B2F2C"/>
    <w:rsid w:val="76F23EF1"/>
    <w:rsid w:val="77FA379F"/>
    <w:rsid w:val="784120F4"/>
    <w:rsid w:val="7916CF73"/>
    <w:rsid w:val="79C5C3AD"/>
    <w:rsid w:val="7A744C58"/>
    <w:rsid w:val="7A824370"/>
    <w:rsid w:val="7B4DAF01"/>
    <w:rsid w:val="7D020FD1"/>
    <w:rsid w:val="7D1326C4"/>
    <w:rsid w:val="7DD544D4"/>
    <w:rsid w:val="7F701058"/>
    <w:rsid w:val="7F7457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86D76"/>
  <w15:docId w15:val="{30CDABB1-4D8D-43DE-A9DF-F58BB370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widowControl w:val="0"/>
      <w:tabs>
        <w:tab w:val="left" w:pos="10206"/>
      </w:tabs>
      <w:overflowPunct w:val="0"/>
      <w:autoSpaceDE w:val="0"/>
      <w:autoSpaceDN w:val="0"/>
      <w:adjustRightInd w:val="0"/>
      <w:ind w:right="567"/>
      <w:textAlignment w:val="baseline"/>
      <w:outlineLvl w:val="3"/>
    </w:pPr>
    <w:rPr>
      <w:szCs w:val="20"/>
      <w:u w:val="single"/>
      <w:lang w:val="en-GB"/>
    </w:rPr>
  </w:style>
  <w:style w:type="paragraph" w:styleId="Heading6">
    <w:name w:val="heading 6"/>
    <w:basedOn w:val="Normal"/>
    <w:next w:val="Normal"/>
    <w:qFormat/>
    <w:pPr>
      <w:keepNext/>
      <w:widowControl w:val="0"/>
      <w:overflowPunct w:val="0"/>
      <w:autoSpaceDE w:val="0"/>
      <w:autoSpaceDN w:val="0"/>
      <w:adjustRightInd w:val="0"/>
      <w:ind w:right="-759"/>
      <w:jc w:val="center"/>
      <w:textAlignment w:val="baseline"/>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13FCB"/>
    <w:rPr>
      <w:sz w:val="16"/>
      <w:szCs w:val="16"/>
    </w:rPr>
  </w:style>
  <w:style w:type="paragraph" w:styleId="CommentText">
    <w:name w:val="annotation text"/>
    <w:basedOn w:val="Normal"/>
    <w:link w:val="CommentTextChar"/>
    <w:rsid w:val="00B13FCB"/>
    <w:rPr>
      <w:sz w:val="20"/>
      <w:szCs w:val="20"/>
    </w:rPr>
  </w:style>
  <w:style w:type="character" w:customStyle="1" w:styleId="CommentTextChar">
    <w:name w:val="Comment Text Char"/>
    <w:link w:val="CommentText"/>
    <w:rsid w:val="00B13FCB"/>
    <w:rPr>
      <w:lang w:val="en-US" w:eastAsia="en-US"/>
    </w:rPr>
  </w:style>
  <w:style w:type="paragraph" w:styleId="CommentSubject">
    <w:name w:val="annotation subject"/>
    <w:basedOn w:val="CommentText"/>
    <w:next w:val="CommentText"/>
    <w:link w:val="CommentSubjectChar"/>
    <w:rsid w:val="00B13FCB"/>
    <w:rPr>
      <w:b/>
      <w:bCs/>
    </w:rPr>
  </w:style>
  <w:style w:type="character" w:customStyle="1" w:styleId="CommentSubjectChar">
    <w:name w:val="Comment Subject Char"/>
    <w:link w:val="CommentSubject"/>
    <w:rsid w:val="00B13FCB"/>
    <w:rPr>
      <w:b/>
      <w:bCs/>
      <w:lang w:val="en-US" w:eastAsia="en-US"/>
    </w:rPr>
  </w:style>
  <w:style w:type="paragraph" w:styleId="BalloonText">
    <w:name w:val="Balloon Text"/>
    <w:basedOn w:val="Normal"/>
    <w:link w:val="BalloonTextChar"/>
    <w:rsid w:val="00B13FCB"/>
    <w:rPr>
      <w:rFonts w:ascii="Tahoma" w:hAnsi="Tahoma" w:cs="Tahoma"/>
      <w:sz w:val="16"/>
      <w:szCs w:val="16"/>
    </w:rPr>
  </w:style>
  <w:style w:type="character" w:customStyle="1" w:styleId="BalloonTextChar">
    <w:name w:val="Balloon Text Char"/>
    <w:link w:val="BalloonText"/>
    <w:rsid w:val="00B13FCB"/>
    <w:rPr>
      <w:rFonts w:ascii="Tahoma" w:hAnsi="Tahoma" w:cs="Tahoma"/>
      <w:sz w:val="16"/>
      <w:szCs w:val="16"/>
      <w:lang w:val="en-US" w:eastAsia="en-US"/>
    </w:rPr>
  </w:style>
  <w:style w:type="paragraph" w:styleId="ListParagraph">
    <w:name w:val="List Paragraph"/>
    <w:basedOn w:val="Normal"/>
    <w:uiPriority w:val="34"/>
    <w:qFormat/>
    <w:rsid w:val="00B4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4585">
      <w:bodyDiv w:val="1"/>
      <w:marLeft w:val="0"/>
      <w:marRight w:val="0"/>
      <w:marTop w:val="0"/>
      <w:marBottom w:val="0"/>
      <w:divBdr>
        <w:top w:val="none" w:sz="0" w:space="0" w:color="auto"/>
        <w:left w:val="none" w:sz="0" w:space="0" w:color="auto"/>
        <w:bottom w:val="none" w:sz="0" w:space="0" w:color="auto"/>
        <w:right w:val="none" w:sz="0" w:space="0" w:color="auto"/>
      </w:divBdr>
      <w:divsChild>
        <w:div w:id="1410886610">
          <w:marLeft w:val="0"/>
          <w:marRight w:val="0"/>
          <w:marTop w:val="0"/>
          <w:marBottom w:val="0"/>
          <w:divBdr>
            <w:top w:val="none" w:sz="0" w:space="0" w:color="auto"/>
            <w:left w:val="none" w:sz="0" w:space="0" w:color="auto"/>
            <w:bottom w:val="none" w:sz="0" w:space="0" w:color="auto"/>
            <w:right w:val="none" w:sz="0" w:space="0" w:color="auto"/>
          </w:divBdr>
        </w:div>
      </w:divsChild>
    </w:div>
    <w:div w:id="214045462">
      <w:bodyDiv w:val="1"/>
      <w:marLeft w:val="0"/>
      <w:marRight w:val="0"/>
      <w:marTop w:val="0"/>
      <w:marBottom w:val="0"/>
      <w:divBdr>
        <w:top w:val="none" w:sz="0" w:space="0" w:color="auto"/>
        <w:left w:val="none" w:sz="0" w:space="0" w:color="auto"/>
        <w:bottom w:val="none" w:sz="0" w:space="0" w:color="auto"/>
        <w:right w:val="none" w:sz="0" w:space="0" w:color="auto"/>
      </w:divBdr>
      <w:divsChild>
        <w:div w:id="1092312047">
          <w:marLeft w:val="0"/>
          <w:marRight w:val="0"/>
          <w:marTop w:val="0"/>
          <w:marBottom w:val="0"/>
          <w:divBdr>
            <w:top w:val="none" w:sz="0" w:space="0" w:color="auto"/>
            <w:left w:val="none" w:sz="0" w:space="0" w:color="auto"/>
            <w:bottom w:val="none" w:sz="0" w:space="0" w:color="auto"/>
            <w:right w:val="none" w:sz="0" w:space="0" w:color="auto"/>
          </w:divBdr>
        </w:div>
      </w:divsChild>
    </w:div>
    <w:div w:id="837497113">
      <w:bodyDiv w:val="1"/>
      <w:marLeft w:val="0"/>
      <w:marRight w:val="0"/>
      <w:marTop w:val="0"/>
      <w:marBottom w:val="0"/>
      <w:divBdr>
        <w:top w:val="none" w:sz="0" w:space="0" w:color="auto"/>
        <w:left w:val="none" w:sz="0" w:space="0" w:color="auto"/>
        <w:bottom w:val="none" w:sz="0" w:space="0" w:color="auto"/>
        <w:right w:val="none" w:sz="0" w:space="0" w:color="auto"/>
      </w:divBdr>
    </w:div>
    <w:div w:id="887958738">
      <w:bodyDiv w:val="1"/>
      <w:marLeft w:val="0"/>
      <w:marRight w:val="0"/>
      <w:marTop w:val="0"/>
      <w:marBottom w:val="0"/>
      <w:divBdr>
        <w:top w:val="none" w:sz="0" w:space="0" w:color="auto"/>
        <w:left w:val="none" w:sz="0" w:space="0" w:color="auto"/>
        <w:bottom w:val="none" w:sz="0" w:space="0" w:color="auto"/>
        <w:right w:val="none" w:sz="0" w:space="0" w:color="auto"/>
      </w:divBdr>
      <w:divsChild>
        <w:div w:id="876896457">
          <w:marLeft w:val="0"/>
          <w:marRight w:val="0"/>
          <w:marTop w:val="0"/>
          <w:marBottom w:val="0"/>
          <w:divBdr>
            <w:top w:val="none" w:sz="0" w:space="0" w:color="auto"/>
            <w:left w:val="none" w:sz="0" w:space="0" w:color="auto"/>
            <w:bottom w:val="none" w:sz="0" w:space="0" w:color="auto"/>
            <w:right w:val="none" w:sz="0" w:space="0" w:color="auto"/>
          </w:divBdr>
        </w:div>
      </w:divsChild>
    </w:div>
    <w:div w:id="1253473005">
      <w:bodyDiv w:val="1"/>
      <w:marLeft w:val="0"/>
      <w:marRight w:val="0"/>
      <w:marTop w:val="0"/>
      <w:marBottom w:val="0"/>
      <w:divBdr>
        <w:top w:val="none" w:sz="0" w:space="0" w:color="auto"/>
        <w:left w:val="none" w:sz="0" w:space="0" w:color="auto"/>
        <w:bottom w:val="none" w:sz="0" w:space="0" w:color="auto"/>
        <w:right w:val="none" w:sz="0" w:space="0" w:color="auto"/>
      </w:divBdr>
      <w:divsChild>
        <w:div w:id="852301347">
          <w:marLeft w:val="0"/>
          <w:marRight w:val="0"/>
          <w:marTop w:val="0"/>
          <w:marBottom w:val="0"/>
          <w:divBdr>
            <w:top w:val="none" w:sz="0" w:space="0" w:color="auto"/>
            <w:left w:val="none" w:sz="0" w:space="0" w:color="auto"/>
            <w:bottom w:val="none" w:sz="0" w:space="0" w:color="auto"/>
            <w:right w:val="none" w:sz="0" w:space="0" w:color="auto"/>
          </w:divBdr>
        </w:div>
      </w:divsChild>
    </w:div>
    <w:div w:id="1764182015">
      <w:bodyDiv w:val="1"/>
      <w:marLeft w:val="0"/>
      <w:marRight w:val="0"/>
      <w:marTop w:val="0"/>
      <w:marBottom w:val="0"/>
      <w:divBdr>
        <w:top w:val="none" w:sz="0" w:space="0" w:color="auto"/>
        <w:left w:val="none" w:sz="0" w:space="0" w:color="auto"/>
        <w:bottom w:val="none" w:sz="0" w:space="0" w:color="auto"/>
        <w:right w:val="none" w:sz="0" w:space="0" w:color="auto"/>
      </w:divBdr>
      <w:divsChild>
        <w:div w:id="841361634">
          <w:marLeft w:val="0"/>
          <w:marRight w:val="0"/>
          <w:marTop w:val="0"/>
          <w:marBottom w:val="0"/>
          <w:divBdr>
            <w:top w:val="none" w:sz="0" w:space="0" w:color="auto"/>
            <w:left w:val="none" w:sz="0" w:space="0" w:color="auto"/>
            <w:bottom w:val="none" w:sz="0" w:space="0" w:color="auto"/>
            <w:right w:val="none" w:sz="0" w:space="0" w:color="auto"/>
          </w:divBdr>
        </w:div>
      </w:divsChild>
    </w:div>
    <w:div w:id="2011441151">
      <w:bodyDiv w:val="1"/>
      <w:marLeft w:val="0"/>
      <w:marRight w:val="0"/>
      <w:marTop w:val="0"/>
      <w:marBottom w:val="0"/>
      <w:divBdr>
        <w:top w:val="none" w:sz="0" w:space="0" w:color="auto"/>
        <w:left w:val="none" w:sz="0" w:space="0" w:color="auto"/>
        <w:bottom w:val="none" w:sz="0" w:space="0" w:color="auto"/>
        <w:right w:val="none" w:sz="0" w:space="0" w:color="auto"/>
      </w:divBdr>
      <w:divsChild>
        <w:div w:id="4214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INNON\Downloads\P4_Web_content__IMO%20based%20on%20JD_935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F9094-441B-4B0C-AC63-1CA87F9B38BB}">
  <ds:schemaRefs>
    <ds:schemaRef ds:uri="http://schemas.openxmlformats.org/officeDocument/2006/bibliography"/>
  </ds:schemaRefs>
</ds:datastoreItem>
</file>

<file path=customXml/itemProps2.xml><?xml version="1.0" encoding="utf-8"?>
<ds:datastoreItem xmlns:ds="http://schemas.openxmlformats.org/officeDocument/2006/customXml" ds:itemID="{2917B6D9-BBF4-4177-905F-9CBA130D4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905929-30E6-45EC-A62E-D7D4DC206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AD0F5-4E5A-4BED-91B4-3A649A445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P4_Web_content__IMO based on JD_935am</Template>
  <TotalTime>0</TotalTime>
  <Pages>3</Pages>
  <Words>1462</Words>
  <Characters>8340</Characters>
  <Application>Microsoft Office Word</Application>
  <DocSecurity>0</DocSecurity>
  <Lines>69</Lines>
  <Paragraphs>19</Paragraphs>
  <ScaleCrop>false</ScaleCrop>
  <Company>DellComputerCorporation</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template_IMO_P-4_Based on JD</dc:title>
  <dc:subject/>
  <dc:creator>MACKINNON</dc:creator>
  <cp:keywords>Information Management Officer P-4</cp:keywords>
  <cp:lastModifiedBy>Francesca Civili</cp:lastModifiedBy>
  <cp:revision>3</cp:revision>
  <cp:lastPrinted>2002-02-13T00:10:00Z</cp:lastPrinted>
  <dcterms:created xsi:type="dcterms:W3CDTF">2020-10-05T22:48:00Z</dcterms:created>
  <dcterms:modified xsi:type="dcterms:W3CDTF">2021-03-02T13:01:00Z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y fmtid="{D5CDD505-2E9C-101B-9397-08002B2CF9AE}" pid="3" name="_dlc_DocIdItemGuid">
    <vt:lpwstr>12ad232a-8e67-4164-845b-1bc72fb438fb</vt:lpwstr>
  </property>
  <property fmtid="{D5CDD505-2E9C-101B-9397-08002B2CF9AE}" pid="4" name="TaxKeyword">
    <vt:lpwstr>6;#Information Management Officer P-4|b1372937-9bc7-4189-8ca8-36fe4128ea83</vt:lpwstr>
  </property>
  <property fmtid="{D5CDD505-2E9C-101B-9397-08002B2CF9AE}" pid="5" name="Order">
    <vt:r8>3000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ies>
</file>